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89ABE" w14:textId="77777777" w:rsidR="00546E86" w:rsidRPr="00150D8F" w:rsidRDefault="00546E86" w:rsidP="00150D8F">
      <w:pPr>
        <w:pStyle w:val="Title"/>
        <w:jc w:val="center"/>
        <w:rPr>
          <w:sz w:val="44"/>
          <w:szCs w:val="44"/>
        </w:rPr>
      </w:pPr>
      <w:r w:rsidRPr="00150D8F">
        <w:rPr>
          <w:sz w:val="44"/>
          <w:szCs w:val="44"/>
        </w:rPr>
        <w:t>Corrective and Preventive Action Plan Template</w:t>
      </w:r>
    </w:p>
    <w:p w14:paraId="153551D4" w14:textId="77777777" w:rsidR="00546E86" w:rsidRPr="00150D8F" w:rsidRDefault="00546E86" w:rsidP="006B4864">
      <w:pPr>
        <w:spacing w:after="0" w:line="360" w:lineRule="auto"/>
        <w:rPr>
          <w:sz w:val="8"/>
          <w:szCs w:val="8"/>
        </w:rPr>
      </w:pPr>
    </w:p>
    <w:p w14:paraId="3990ED96" w14:textId="77777777" w:rsidR="00546E86" w:rsidRPr="006B4864" w:rsidRDefault="00546E86" w:rsidP="00546E86">
      <w:pPr>
        <w:rPr>
          <w:sz w:val="20"/>
        </w:rPr>
      </w:pPr>
      <w:r w:rsidRPr="006B4864">
        <w:rPr>
          <w:rFonts w:cs="Arial"/>
          <w:sz w:val="20"/>
        </w:rPr>
        <w:t>A CAPA is written to identify a discrepancy/problem in the conduct of a clinical research study, note the root cause of the identified problem, identify the corrective action to prevent the recurrence of the problem, and document that the corrective action has resolved the problem. In general, the tone of CAPA should be forward-looking and not seek to explain an error discovered in the conduct of a clinical research study.</w:t>
      </w:r>
    </w:p>
    <w:tbl>
      <w:tblPr>
        <w:tblpPr w:leftFromText="180" w:rightFromText="180" w:vertAnchor="text" w:horzAnchor="margin" w:tblpXSpec="center" w:tblpY="317"/>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224"/>
      </w:tblGrid>
      <w:tr w:rsidR="00546E86" w:rsidRPr="00B13C10" w14:paraId="7690386A" w14:textId="77777777" w:rsidTr="00B13C10">
        <w:trPr>
          <w:jc w:val="center"/>
        </w:trPr>
        <w:tc>
          <w:tcPr>
            <w:tcW w:w="3261" w:type="dxa"/>
            <w:shd w:val="clear" w:color="auto" w:fill="F2F2F2"/>
          </w:tcPr>
          <w:p w14:paraId="07F7567B" w14:textId="77777777" w:rsidR="00546E86" w:rsidRPr="00B13C10" w:rsidRDefault="00546E86" w:rsidP="00B13C10">
            <w:pPr>
              <w:spacing w:after="0" w:line="240" w:lineRule="auto"/>
              <w:rPr>
                <w:b/>
                <w:bCs/>
              </w:rPr>
            </w:pPr>
            <w:r w:rsidRPr="00B13C10">
              <w:rPr>
                <w:b/>
                <w:bCs/>
              </w:rPr>
              <w:t>Date:</w:t>
            </w:r>
          </w:p>
        </w:tc>
        <w:tc>
          <w:tcPr>
            <w:tcW w:w="7224" w:type="dxa"/>
            <w:shd w:val="clear" w:color="auto" w:fill="auto"/>
          </w:tcPr>
          <w:p w14:paraId="36BD6EFF" w14:textId="77777777" w:rsidR="00546E86" w:rsidRPr="00B13C10" w:rsidRDefault="00546E86" w:rsidP="00B13C10">
            <w:pPr>
              <w:spacing w:after="0" w:line="240" w:lineRule="auto"/>
              <w:rPr>
                <w:i/>
                <w:color w:val="948A54"/>
                <w:sz w:val="20"/>
              </w:rPr>
            </w:pPr>
            <w:r w:rsidRPr="00B13C10">
              <w:rPr>
                <w:i/>
                <w:color w:val="948A54"/>
                <w:sz w:val="20"/>
              </w:rPr>
              <w:t>Date that the CAPA is written</w:t>
            </w:r>
          </w:p>
          <w:p w14:paraId="1C57FCF6" w14:textId="77777777" w:rsidR="00546E86" w:rsidRPr="00B13C10" w:rsidRDefault="00546E86" w:rsidP="00B13C10">
            <w:pPr>
              <w:spacing w:after="0" w:line="240" w:lineRule="auto"/>
              <w:rPr>
                <w:i/>
                <w:color w:val="948A54"/>
                <w:sz w:val="20"/>
              </w:rPr>
            </w:pPr>
          </w:p>
        </w:tc>
      </w:tr>
      <w:tr w:rsidR="00546E86" w:rsidRPr="00B13C10" w14:paraId="12592E9E" w14:textId="77777777" w:rsidTr="00B13C10">
        <w:trPr>
          <w:jc w:val="center"/>
        </w:trPr>
        <w:tc>
          <w:tcPr>
            <w:tcW w:w="3261" w:type="dxa"/>
            <w:shd w:val="clear" w:color="auto" w:fill="F2F2F2"/>
          </w:tcPr>
          <w:p w14:paraId="15D12C8D" w14:textId="77777777" w:rsidR="00546E86" w:rsidRPr="00B13C10" w:rsidRDefault="00546E86" w:rsidP="00B13C10">
            <w:pPr>
              <w:spacing w:after="0" w:line="240" w:lineRule="auto"/>
              <w:rPr>
                <w:b/>
                <w:bCs/>
              </w:rPr>
            </w:pPr>
            <w:r w:rsidRPr="00B13C10">
              <w:rPr>
                <w:b/>
                <w:bCs/>
              </w:rPr>
              <w:t>To:</w:t>
            </w:r>
          </w:p>
        </w:tc>
        <w:tc>
          <w:tcPr>
            <w:tcW w:w="7224" w:type="dxa"/>
            <w:shd w:val="clear" w:color="auto" w:fill="auto"/>
          </w:tcPr>
          <w:p w14:paraId="14A6E262" w14:textId="77777777" w:rsidR="00546E86" w:rsidRPr="00B13C10" w:rsidRDefault="00546E86" w:rsidP="00B13C10">
            <w:pPr>
              <w:spacing w:after="0" w:line="240" w:lineRule="auto"/>
              <w:rPr>
                <w:i/>
                <w:color w:val="948A54"/>
                <w:sz w:val="20"/>
              </w:rPr>
            </w:pPr>
            <w:r w:rsidRPr="00B13C10">
              <w:rPr>
                <w:i/>
                <w:color w:val="948A54"/>
                <w:sz w:val="20"/>
              </w:rPr>
              <w:t>Sponsor, HREC, etc</w:t>
            </w:r>
          </w:p>
          <w:p w14:paraId="6147962D" w14:textId="77777777" w:rsidR="00546E86" w:rsidRPr="00B13C10" w:rsidRDefault="00546E86" w:rsidP="00B13C10">
            <w:pPr>
              <w:spacing w:after="0" w:line="240" w:lineRule="auto"/>
              <w:rPr>
                <w:i/>
                <w:color w:val="948A54"/>
                <w:sz w:val="20"/>
              </w:rPr>
            </w:pPr>
          </w:p>
        </w:tc>
      </w:tr>
      <w:tr w:rsidR="00546E86" w:rsidRPr="00B13C10" w14:paraId="41CF1542" w14:textId="77777777" w:rsidTr="00B13C10">
        <w:trPr>
          <w:jc w:val="center"/>
        </w:trPr>
        <w:tc>
          <w:tcPr>
            <w:tcW w:w="3261" w:type="dxa"/>
            <w:shd w:val="clear" w:color="auto" w:fill="F2F2F2"/>
          </w:tcPr>
          <w:p w14:paraId="025E16F4" w14:textId="77777777" w:rsidR="00546E86" w:rsidRPr="00B13C10" w:rsidRDefault="00546E86" w:rsidP="00B13C10">
            <w:pPr>
              <w:spacing w:after="0" w:line="240" w:lineRule="auto"/>
              <w:rPr>
                <w:b/>
                <w:bCs/>
              </w:rPr>
            </w:pPr>
            <w:r w:rsidRPr="00B13C10">
              <w:rPr>
                <w:b/>
                <w:bCs/>
              </w:rPr>
              <w:t>From (Person responsible for overall CAPA):</w:t>
            </w:r>
          </w:p>
        </w:tc>
        <w:tc>
          <w:tcPr>
            <w:tcW w:w="7224" w:type="dxa"/>
            <w:shd w:val="clear" w:color="auto" w:fill="auto"/>
          </w:tcPr>
          <w:p w14:paraId="6EA340EA" w14:textId="77777777" w:rsidR="00546E86" w:rsidRPr="00B13C10" w:rsidRDefault="00546E86" w:rsidP="00B13C10">
            <w:pPr>
              <w:spacing w:after="0" w:line="240" w:lineRule="auto"/>
              <w:rPr>
                <w:i/>
                <w:color w:val="948A54"/>
                <w:sz w:val="20"/>
              </w:rPr>
            </w:pPr>
            <w:r w:rsidRPr="00B13C10">
              <w:rPr>
                <w:i/>
                <w:color w:val="948A54"/>
                <w:sz w:val="20"/>
              </w:rPr>
              <w:t>Name, Title, the site/institutional affiliation of the person authoring the CAPA, including their signature</w:t>
            </w:r>
          </w:p>
          <w:p w14:paraId="07FE4CA5" w14:textId="77777777" w:rsidR="00546E86" w:rsidRPr="00B13C10" w:rsidRDefault="00546E86" w:rsidP="00B13C10">
            <w:pPr>
              <w:spacing w:after="0" w:line="240" w:lineRule="auto"/>
              <w:rPr>
                <w:i/>
                <w:color w:val="948A54"/>
                <w:sz w:val="20"/>
              </w:rPr>
            </w:pPr>
          </w:p>
        </w:tc>
      </w:tr>
      <w:tr w:rsidR="00546E86" w:rsidRPr="00B13C10" w14:paraId="2949F85B" w14:textId="77777777" w:rsidTr="00B13C10">
        <w:trPr>
          <w:jc w:val="center"/>
        </w:trPr>
        <w:tc>
          <w:tcPr>
            <w:tcW w:w="3261" w:type="dxa"/>
            <w:shd w:val="clear" w:color="auto" w:fill="F2F2F2"/>
          </w:tcPr>
          <w:p w14:paraId="406F4B1C" w14:textId="77777777" w:rsidR="00546E86" w:rsidRPr="00B13C10" w:rsidRDefault="00546E86" w:rsidP="00B13C10">
            <w:pPr>
              <w:spacing w:after="0" w:line="240" w:lineRule="auto"/>
              <w:rPr>
                <w:b/>
                <w:bCs/>
              </w:rPr>
            </w:pPr>
            <w:r w:rsidRPr="00B13C10">
              <w:rPr>
                <w:b/>
                <w:bCs/>
              </w:rPr>
              <w:t>Protocol Title / Research Study:</w:t>
            </w:r>
          </w:p>
        </w:tc>
        <w:tc>
          <w:tcPr>
            <w:tcW w:w="7224" w:type="dxa"/>
            <w:shd w:val="clear" w:color="auto" w:fill="auto"/>
          </w:tcPr>
          <w:p w14:paraId="08A14B9D" w14:textId="77777777" w:rsidR="00546E86" w:rsidRPr="00B13C10" w:rsidRDefault="00546E86" w:rsidP="00B13C10">
            <w:pPr>
              <w:spacing w:after="0" w:line="240" w:lineRule="auto"/>
              <w:rPr>
                <w:i/>
                <w:color w:val="948A54"/>
                <w:sz w:val="20"/>
              </w:rPr>
            </w:pPr>
          </w:p>
          <w:p w14:paraId="2EDE82BA" w14:textId="77777777" w:rsidR="00546E86" w:rsidRPr="00B13C10" w:rsidRDefault="00546E86" w:rsidP="00B13C10">
            <w:pPr>
              <w:spacing w:after="0" w:line="240" w:lineRule="auto"/>
              <w:rPr>
                <w:i/>
                <w:color w:val="948A54"/>
                <w:sz w:val="20"/>
              </w:rPr>
            </w:pPr>
          </w:p>
        </w:tc>
      </w:tr>
      <w:tr w:rsidR="00546E86" w:rsidRPr="00B13C10" w14:paraId="45BACCED" w14:textId="77777777" w:rsidTr="00B13C10">
        <w:trPr>
          <w:jc w:val="center"/>
        </w:trPr>
        <w:tc>
          <w:tcPr>
            <w:tcW w:w="3261" w:type="dxa"/>
            <w:tcBorders>
              <w:bottom w:val="double" w:sz="4" w:space="0" w:color="auto"/>
            </w:tcBorders>
            <w:shd w:val="clear" w:color="auto" w:fill="F2F2F2"/>
          </w:tcPr>
          <w:p w14:paraId="15C98C49" w14:textId="77777777" w:rsidR="00546E86" w:rsidRPr="00B13C10" w:rsidRDefault="00546E86" w:rsidP="00B13C10">
            <w:pPr>
              <w:spacing w:after="0" w:line="240" w:lineRule="auto"/>
              <w:rPr>
                <w:b/>
                <w:bCs/>
              </w:rPr>
            </w:pPr>
            <w:r w:rsidRPr="00B13C10">
              <w:rPr>
                <w:b/>
                <w:bCs/>
              </w:rPr>
              <w:t>HREC Number:</w:t>
            </w:r>
          </w:p>
        </w:tc>
        <w:tc>
          <w:tcPr>
            <w:tcW w:w="7224" w:type="dxa"/>
            <w:tcBorders>
              <w:bottom w:val="double" w:sz="4" w:space="0" w:color="auto"/>
            </w:tcBorders>
            <w:shd w:val="clear" w:color="auto" w:fill="auto"/>
          </w:tcPr>
          <w:p w14:paraId="70177C19" w14:textId="77777777" w:rsidR="00546E86" w:rsidRPr="00B13C10" w:rsidRDefault="00546E86" w:rsidP="00B13C10">
            <w:pPr>
              <w:spacing w:after="0" w:line="240" w:lineRule="auto"/>
              <w:rPr>
                <w:i/>
                <w:color w:val="948A54"/>
                <w:sz w:val="20"/>
              </w:rPr>
            </w:pPr>
          </w:p>
          <w:p w14:paraId="5000B208" w14:textId="77777777" w:rsidR="00546E86" w:rsidRPr="00B13C10" w:rsidRDefault="00546E86" w:rsidP="00B13C10">
            <w:pPr>
              <w:spacing w:after="0" w:line="240" w:lineRule="auto"/>
              <w:rPr>
                <w:i/>
                <w:color w:val="948A54"/>
                <w:sz w:val="20"/>
              </w:rPr>
            </w:pPr>
          </w:p>
        </w:tc>
      </w:tr>
      <w:tr w:rsidR="00546E86" w:rsidRPr="00B13C10" w14:paraId="76A35EDA" w14:textId="77777777" w:rsidTr="00B13C10">
        <w:trPr>
          <w:jc w:val="center"/>
        </w:trPr>
        <w:tc>
          <w:tcPr>
            <w:tcW w:w="3261" w:type="dxa"/>
            <w:tcBorders>
              <w:top w:val="double" w:sz="4" w:space="0" w:color="auto"/>
            </w:tcBorders>
            <w:shd w:val="clear" w:color="auto" w:fill="F2F2F2"/>
          </w:tcPr>
          <w:p w14:paraId="2A5468C8" w14:textId="77777777" w:rsidR="00546E86" w:rsidRPr="00B13C10" w:rsidRDefault="00546E86" w:rsidP="00B13C10">
            <w:pPr>
              <w:spacing w:after="0" w:line="240" w:lineRule="auto"/>
              <w:rPr>
                <w:b/>
              </w:rPr>
            </w:pPr>
            <w:r w:rsidRPr="00B13C10">
              <w:rPr>
                <w:b/>
              </w:rPr>
              <w:t>Issue / Deficiency Identified:</w:t>
            </w:r>
          </w:p>
        </w:tc>
        <w:tc>
          <w:tcPr>
            <w:tcW w:w="7224" w:type="dxa"/>
            <w:tcBorders>
              <w:top w:val="double" w:sz="4" w:space="0" w:color="auto"/>
            </w:tcBorders>
            <w:shd w:val="clear" w:color="auto" w:fill="auto"/>
          </w:tcPr>
          <w:p w14:paraId="03447B7B" w14:textId="77777777" w:rsidR="00546E86" w:rsidRPr="00B13C10" w:rsidRDefault="00546E86" w:rsidP="00B13C10">
            <w:pPr>
              <w:spacing w:after="0" w:line="240" w:lineRule="auto"/>
              <w:rPr>
                <w:i/>
                <w:color w:val="948A54"/>
                <w:sz w:val="20"/>
              </w:rPr>
            </w:pPr>
            <w:r w:rsidRPr="00B13C10">
              <w:rPr>
                <w:i/>
                <w:color w:val="948A54"/>
                <w:sz w:val="20"/>
              </w:rPr>
              <w:t>Brief description or outline of the topic/process/problem being documented. This can be formatted as a paragraph, numbered list, or bulleted items.</w:t>
            </w:r>
          </w:p>
          <w:p w14:paraId="7541C159" w14:textId="77777777" w:rsidR="00546E86" w:rsidRPr="00B13C10" w:rsidRDefault="00546E86" w:rsidP="00B13C10">
            <w:pPr>
              <w:spacing w:after="0" w:line="240" w:lineRule="auto"/>
              <w:rPr>
                <w:i/>
                <w:color w:val="948A54"/>
                <w:sz w:val="20"/>
              </w:rPr>
            </w:pPr>
          </w:p>
        </w:tc>
      </w:tr>
      <w:tr w:rsidR="00546E86" w:rsidRPr="00B13C10" w14:paraId="0A4706B8" w14:textId="77777777" w:rsidTr="00B13C10">
        <w:trPr>
          <w:jc w:val="center"/>
        </w:trPr>
        <w:tc>
          <w:tcPr>
            <w:tcW w:w="3261" w:type="dxa"/>
            <w:shd w:val="clear" w:color="auto" w:fill="F2F2F2"/>
          </w:tcPr>
          <w:p w14:paraId="747ADB23" w14:textId="77777777" w:rsidR="00546E86" w:rsidRPr="00B13C10" w:rsidRDefault="00546E86" w:rsidP="00B13C10">
            <w:pPr>
              <w:spacing w:after="0" w:line="240" w:lineRule="auto"/>
              <w:rPr>
                <w:b/>
              </w:rPr>
            </w:pPr>
            <w:r w:rsidRPr="00B13C10">
              <w:rPr>
                <w:b/>
              </w:rPr>
              <w:t>Root Cause:</w:t>
            </w:r>
          </w:p>
        </w:tc>
        <w:tc>
          <w:tcPr>
            <w:tcW w:w="7224" w:type="dxa"/>
            <w:shd w:val="clear" w:color="auto" w:fill="auto"/>
          </w:tcPr>
          <w:p w14:paraId="2835B6FE" w14:textId="77777777" w:rsidR="00546E86" w:rsidRPr="00B13C10" w:rsidRDefault="00546E86" w:rsidP="00B13C10">
            <w:pPr>
              <w:spacing w:after="0" w:line="240" w:lineRule="auto"/>
              <w:rPr>
                <w:i/>
                <w:color w:val="948A54"/>
                <w:sz w:val="20"/>
              </w:rPr>
            </w:pPr>
            <w:r w:rsidRPr="00B13C10">
              <w:rPr>
                <w:i/>
                <w:color w:val="948A54"/>
                <w:sz w:val="20"/>
              </w:rPr>
              <w:t xml:space="preserve">The reason(s) that the issue arose. Root-cause analysis is a class of </w:t>
            </w:r>
            <w:proofErr w:type="gramStart"/>
            <w:r w:rsidRPr="00B13C10">
              <w:rPr>
                <w:i/>
                <w:color w:val="948A54"/>
                <w:sz w:val="20"/>
              </w:rPr>
              <w:t>problem solving</w:t>
            </w:r>
            <w:proofErr w:type="gramEnd"/>
            <w:r w:rsidRPr="00B13C10">
              <w:rPr>
                <w:i/>
                <w:color w:val="948A54"/>
                <w:sz w:val="20"/>
              </w:rPr>
              <w:t xml:space="preserve"> methods used to identify the root causes of problems or events.</w:t>
            </w:r>
          </w:p>
          <w:p w14:paraId="2FB9E9B1" w14:textId="77777777" w:rsidR="00546E86" w:rsidRPr="00B13C10" w:rsidRDefault="00546E86" w:rsidP="00B13C10">
            <w:pPr>
              <w:spacing w:after="0" w:line="240" w:lineRule="auto"/>
              <w:rPr>
                <w:i/>
                <w:color w:val="948A54"/>
                <w:sz w:val="20"/>
              </w:rPr>
            </w:pPr>
          </w:p>
        </w:tc>
      </w:tr>
      <w:tr w:rsidR="00546E86" w:rsidRPr="00B13C10" w14:paraId="3912A7EA" w14:textId="77777777" w:rsidTr="00B13C10">
        <w:trPr>
          <w:jc w:val="center"/>
        </w:trPr>
        <w:tc>
          <w:tcPr>
            <w:tcW w:w="3261" w:type="dxa"/>
            <w:shd w:val="clear" w:color="auto" w:fill="F2F2F2"/>
          </w:tcPr>
          <w:p w14:paraId="61D96508" w14:textId="77777777" w:rsidR="00546E86" w:rsidRPr="00B13C10" w:rsidRDefault="00546E86" w:rsidP="00B13C10">
            <w:pPr>
              <w:spacing w:after="0" w:line="240" w:lineRule="auto"/>
              <w:rPr>
                <w:b/>
              </w:rPr>
            </w:pPr>
            <w:r w:rsidRPr="00B13C10">
              <w:rPr>
                <w:b/>
              </w:rPr>
              <w:t>Corrective Action Plan:</w:t>
            </w:r>
          </w:p>
        </w:tc>
        <w:tc>
          <w:tcPr>
            <w:tcW w:w="7224" w:type="dxa"/>
            <w:shd w:val="clear" w:color="auto" w:fill="auto"/>
          </w:tcPr>
          <w:p w14:paraId="6C05D9D7" w14:textId="77777777" w:rsidR="00546E86" w:rsidRPr="00B13C10" w:rsidRDefault="00546E86" w:rsidP="00B13C10">
            <w:pPr>
              <w:spacing w:after="0" w:line="240" w:lineRule="auto"/>
              <w:rPr>
                <w:i/>
                <w:color w:val="948A54"/>
                <w:sz w:val="20"/>
              </w:rPr>
            </w:pPr>
            <w:r w:rsidRPr="00B13C10">
              <w:rPr>
                <w:i/>
                <w:color w:val="948A54"/>
                <w:sz w:val="20"/>
              </w:rPr>
              <w:t>Description of the correction action(s) taken or planned by the site. If the site was instructed to perform these corrective actions (</w:t>
            </w:r>
            <w:proofErr w:type="gramStart"/>
            <w:r w:rsidRPr="00B13C10">
              <w:rPr>
                <w:i/>
                <w:color w:val="948A54"/>
                <w:sz w:val="20"/>
              </w:rPr>
              <w:t>i.e.</w:t>
            </w:r>
            <w:proofErr w:type="gramEnd"/>
            <w:r w:rsidRPr="00B13C10">
              <w:rPr>
                <w:i/>
                <w:color w:val="948A54"/>
                <w:sz w:val="20"/>
              </w:rPr>
              <w:t xml:space="preserve"> by the sponsor or monitor), indicate by whom and as of what date. If status of reports, records or data will remain incomplete or unavailable, make a statement regarding your failed attempts or describe when/how the records will be retrieved or completed.</w:t>
            </w:r>
          </w:p>
          <w:p w14:paraId="37830990" w14:textId="77777777" w:rsidR="00546E86" w:rsidRPr="00B13C10" w:rsidRDefault="00546E86" w:rsidP="00B13C10">
            <w:pPr>
              <w:spacing w:after="0" w:line="240" w:lineRule="auto"/>
              <w:rPr>
                <w:i/>
                <w:color w:val="948A54"/>
                <w:sz w:val="20"/>
              </w:rPr>
            </w:pPr>
          </w:p>
        </w:tc>
      </w:tr>
      <w:tr w:rsidR="00546E86" w:rsidRPr="00B13C10" w14:paraId="7CCF112F" w14:textId="77777777" w:rsidTr="00B13C10">
        <w:trPr>
          <w:jc w:val="center"/>
        </w:trPr>
        <w:tc>
          <w:tcPr>
            <w:tcW w:w="3261" w:type="dxa"/>
            <w:shd w:val="clear" w:color="auto" w:fill="F2F2F2"/>
          </w:tcPr>
          <w:p w14:paraId="1BC0843E" w14:textId="77777777" w:rsidR="00546E86" w:rsidRPr="00B13C10" w:rsidRDefault="00546E86" w:rsidP="00B13C10">
            <w:pPr>
              <w:spacing w:after="0" w:line="240" w:lineRule="auto"/>
              <w:rPr>
                <w:b/>
              </w:rPr>
            </w:pPr>
            <w:r w:rsidRPr="00B13C10">
              <w:rPr>
                <w:b/>
              </w:rPr>
              <w:t>Implementation:</w:t>
            </w:r>
          </w:p>
        </w:tc>
        <w:tc>
          <w:tcPr>
            <w:tcW w:w="7224" w:type="dxa"/>
            <w:shd w:val="clear" w:color="auto" w:fill="auto"/>
          </w:tcPr>
          <w:p w14:paraId="439DF5E5" w14:textId="77777777" w:rsidR="00546E86" w:rsidRPr="00B13C10" w:rsidRDefault="00546E86" w:rsidP="00B13C10">
            <w:pPr>
              <w:spacing w:after="0" w:line="240" w:lineRule="auto"/>
              <w:rPr>
                <w:i/>
                <w:color w:val="948A54"/>
                <w:sz w:val="20"/>
              </w:rPr>
            </w:pPr>
            <w:r w:rsidRPr="00B13C10">
              <w:rPr>
                <w:i/>
                <w:color w:val="948A54"/>
                <w:sz w:val="20"/>
              </w:rPr>
              <w:t>Description of the procedures used to document resolution of the problem, the persons who are responsible for the procedures, etc.</w:t>
            </w:r>
          </w:p>
          <w:p w14:paraId="1DEF34F3" w14:textId="77777777" w:rsidR="00546E86" w:rsidRPr="00B13C10" w:rsidRDefault="00546E86" w:rsidP="00B13C10">
            <w:pPr>
              <w:spacing w:after="0" w:line="240" w:lineRule="auto"/>
              <w:rPr>
                <w:i/>
                <w:color w:val="948A54"/>
                <w:sz w:val="20"/>
              </w:rPr>
            </w:pPr>
          </w:p>
        </w:tc>
      </w:tr>
      <w:tr w:rsidR="00546E86" w:rsidRPr="00B13C10" w14:paraId="5516B26D" w14:textId="77777777" w:rsidTr="00B13C10">
        <w:trPr>
          <w:jc w:val="center"/>
        </w:trPr>
        <w:tc>
          <w:tcPr>
            <w:tcW w:w="3261" w:type="dxa"/>
            <w:shd w:val="clear" w:color="auto" w:fill="F2F2F2"/>
          </w:tcPr>
          <w:p w14:paraId="2ED34025" w14:textId="77777777" w:rsidR="00546E86" w:rsidRPr="00B13C10" w:rsidRDefault="00546E86" w:rsidP="00B13C10">
            <w:pPr>
              <w:spacing w:after="0" w:line="240" w:lineRule="auto"/>
              <w:rPr>
                <w:b/>
              </w:rPr>
            </w:pPr>
            <w:r w:rsidRPr="00B13C10">
              <w:rPr>
                <w:b/>
              </w:rPr>
              <w:t>Effective Date of Resolution:</w:t>
            </w:r>
          </w:p>
        </w:tc>
        <w:tc>
          <w:tcPr>
            <w:tcW w:w="7224" w:type="dxa"/>
            <w:shd w:val="clear" w:color="auto" w:fill="auto"/>
          </w:tcPr>
          <w:p w14:paraId="79509FE2" w14:textId="77777777" w:rsidR="00546E86" w:rsidRPr="00B13C10" w:rsidRDefault="00546E86" w:rsidP="00B13C10">
            <w:pPr>
              <w:spacing w:after="0" w:line="240" w:lineRule="auto"/>
              <w:rPr>
                <w:i/>
                <w:color w:val="948A54"/>
                <w:sz w:val="20"/>
              </w:rPr>
            </w:pPr>
            <w:r w:rsidRPr="00B13C10">
              <w:rPr>
                <w:i/>
                <w:color w:val="948A54"/>
                <w:sz w:val="20"/>
              </w:rPr>
              <w:t>Effective date for corrective action</w:t>
            </w:r>
          </w:p>
          <w:p w14:paraId="25129624" w14:textId="77777777" w:rsidR="00546E86" w:rsidRPr="00B13C10" w:rsidRDefault="00546E86" w:rsidP="00B13C10">
            <w:pPr>
              <w:spacing w:after="0" w:line="240" w:lineRule="auto"/>
              <w:rPr>
                <w:i/>
                <w:color w:val="948A54"/>
                <w:sz w:val="20"/>
              </w:rPr>
            </w:pPr>
          </w:p>
        </w:tc>
      </w:tr>
      <w:tr w:rsidR="00546E86" w:rsidRPr="00B13C10" w14:paraId="38D14FE5" w14:textId="77777777" w:rsidTr="00B13C10">
        <w:trPr>
          <w:jc w:val="center"/>
        </w:trPr>
        <w:tc>
          <w:tcPr>
            <w:tcW w:w="3261" w:type="dxa"/>
            <w:shd w:val="clear" w:color="auto" w:fill="F2F2F2"/>
          </w:tcPr>
          <w:p w14:paraId="62C7E726" w14:textId="77777777" w:rsidR="00546E86" w:rsidRPr="00B13C10" w:rsidRDefault="00546E86" w:rsidP="00B13C10">
            <w:pPr>
              <w:spacing w:after="0" w:line="240" w:lineRule="auto"/>
              <w:rPr>
                <w:b/>
              </w:rPr>
            </w:pPr>
            <w:r w:rsidRPr="00B13C10">
              <w:rPr>
                <w:b/>
              </w:rPr>
              <w:t>Preventive Action:</w:t>
            </w:r>
          </w:p>
        </w:tc>
        <w:tc>
          <w:tcPr>
            <w:tcW w:w="7224" w:type="dxa"/>
            <w:shd w:val="clear" w:color="auto" w:fill="auto"/>
          </w:tcPr>
          <w:p w14:paraId="29FB77B2" w14:textId="77777777" w:rsidR="00546E86" w:rsidRPr="00B13C10" w:rsidRDefault="00546E86" w:rsidP="00B13C10">
            <w:pPr>
              <w:spacing w:after="0" w:line="240" w:lineRule="auto"/>
              <w:rPr>
                <w:i/>
                <w:color w:val="948A54"/>
                <w:sz w:val="20"/>
              </w:rPr>
            </w:pPr>
            <w:r w:rsidRPr="00B13C10">
              <w:rPr>
                <w:i/>
                <w:color w:val="948A54"/>
                <w:sz w:val="20"/>
              </w:rPr>
              <w:t>Description of the preventive actions taken or planned by the site. If the site was instructed to perform these preventive actions, indicate by whom and as of what date. Preventive actions are taken to eliminate the root-cause of a potential problem, including the detection/identification of problems</w:t>
            </w:r>
          </w:p>
          <w:p w14:paraId="2F2BA7CE" w14:textId="77777777" w:rsidR="00546E86" w:rsidRPr="00B13C10" w:rsidRDefault="00546E86" w:rsidP="00B13C10">
            <w:pPr>
              <w:spacing w:after="0" w:line="240" w:lineRule="auto"/>
              <w:rPr>
                <w:i/>
                <w:color w:val="948A54"/>
                <w:sz w:val="20"/>
              </w:rPr>
            </w:pPr>
          </w:p>
        </w:tc>
      </w:tr>
      <w:tr w:rsidR="00546E86" w:rsidRPr="00B13C10" w14:paraId="70A33085" w14:textId="77777777" w:rsidTr="00B13C10">
        <w:trPr>
          <w:jc w:val="center"/>
        </w:trPr>
        <w:tc>
          <w:tcPr>
            <w:tcW w:w="3261" w:type="dxa"/>
            <w:shd w:val="clear" w:color="auto" w:fill="F2F2F2"/>
          </w:tcPr>
          <w:p w14:paraId="50F2D7A9" w14:textId="77777777" w:rsidR="00546E86" w:rsidRPr="00B13C10" w:rsidRDefault="00546E86" w:rsidP="00B13C10">
            <w:pPr>
              <w:spacing w:after="0" w:line="240" w:lineRule="auto"/>
              <w:rPr>
                <w:b/>
              </w:rPr>
            </w:pPr>
            <w:r w:rsidRPr="00B13C10">
              <w:rPr>
                <w:b/>
              </w:rPr>
              <w:t>Evaluation/Follow up:</w:t>
            </w:r>
          </w:p>
        </w:tc>
        <w:tc>
          <w:tcPr>
            <w:tcW w:w="7224" w:type="dxa"/>
            <w:shd w:val="clear" w:color="auto" w:fill="auto"/>
          </w:tcPr>
          <w:p w14:paraId="0F485593" w14:textId="77777777" w:rsidR="00546E86" w:rsidRPr="00B13C10" w:rsidRDefault="00546E86" w:rsidP="00B13C10">
            <w:pPr>
              <w:spacing w:after="0" w:line="240" w:lineRule="auto"/>
              <w:rPr>
                <w:i/>
                <w:color w:val="948A54"/>
                <w:sz w:val="20"/>
              </w:rPr>
            </w:pPr>
            <w:r w:rsidRPr="00B13C10">
              <w:rPr>
                <w:i/>
                <w:color w:val="948A54"/>
                <w:sz w:val="20"/>
              </w:rPr>
              <w:t>Any plan/procedure to evaluate the implementation and completion, persons who are responsible for the evaluations, timeframe for the evaluation, etc.</w:t>
            </w:r>
          </w:p>
          <w:p w14:paraId="6507A072" w14:textId="77777777" w:rsidR="00546E86" w:rsidRPr="00B13C10" w:rsidRDefault="00546E86" w:rsidP="00B13C10">
            <w:pPr>
              <w:spacing w:after="0" w:line="240" w:lineRule="auto"/>
              <w:rPr>
                <w:i/>
                <w:color w:val="948A54"/>
                <w:sz w:val="20"/>
              </w:rPr>
            </w:pPr>
          </w:p>
        </w:tc>
      </w:tr>
    </w:tbl>
    <w:p w14:paraId="3F8948DD" w14:textId="77777777" w:rsidR="00546E86" w:rsidRPr="00150D8F" w:rsidRDefault="00546E86" w:rsidP="00546E86">
      <w:pPr>
        <w:rPr>
          <w:sz w:val="12"/>
          <w:szCs w:val="12"/>
        </w:rPr>
      </w:pPr>
    </w:p>
    <w:p w14:paraId="10BD2B84" w14:textId="77777777" w:rsidR="00546E86" w:rsidRDefault="00546E86" w:rsidP="00150D8F">
      <w:pPr>
        <w:ind w:left="3261" w:hanging="3261"/>
        <w:rPr>
          <w:i/>
        </w:rPr>
      </w:pPr>
      <w:r>
        <w:t>Comments:</w:t>
      </w:r>
      <w:r>
        <w:tab/>
      </w:r>
      <w:r w:rsidRPr="00B13C10">
        <w:rPr>
          <w:i/>
          <w:color w:val="948A54"/>
          <w:sz w:val="20"/>
        </w:rPr>
        <w:t>Any additional comments or information not noted above.</w:t>
      </w:r>
      <w:r w:rsidR="00C42209" w:rsidRPr="00B13C10">
        <w:rPr>
          <w:i/>
          <w:color w:val="948A54"/>
          <w:sz w:val="20"/>
        </w:rPr>
        <w:t xml:space="preserve"> </w:t>
      </w:r>
    </w:p>
    <w:p w14:paraId="443B29A4" w14:textId="77777777" w:rsidR="00150D8F" w:rsidRDefault="00150D8F" w:rsidP="00150D8F">
      <w:pPr>
        <w:tabs>
          <w:tab w:val="left" w:leader="underscore" w:pos="10348"/>
        </w:tabs>
        <w:spacing w:after="120" w:line="240" w:lineRule="auto"/>
        <w:ind w:right="-1"/>
        <w:rPr>
          <w:sz w:val="20"/>
        </w:rPr>
      </w:pPr>
      <w:r>
        <w:rPr>
          <w:sz w:val="20"/>
        </w:rPr>
        <w:tab/>
      </w:r>
    </w:p>
    <w:p w14:paraId="2CB94562" w14:textId="77777777" w:rsidR="00150D8F" w:rsidRDefault="00150D8F" w:rsidP="00150D8F">
      <w:pPr>
        <w:tabs>
          <w:tab w:val="left" w:leader="underscore" w:pos="10348"/>
        </w:tabs>
        <w:spacing w:after="120" w:line="240" w:lineRule="auto"/>
        <w:ind w:right="-1"/>
        <w:rPr>
          <w:sz w:val="20"/>
        </w:rPr>
      </w:pPr>
    </w:p>
    <w:p w14:paraId="5AA77B0B" w14:textId="77777777" w:rsidR="00546E86" w:rsidRPr="00842C87" w:rsidRDefault="00546E86" w:rsidP="00150D8F">
      <w:pPr>
        <w:tabs>
          <w:tab w:val="left" w:pos="2977"/>
          <w:tab w:val="left" w:leader="underscore" w:pos="7371"/>
          <w:tab w:val="left" w:pos="7655"/>
          <w:tab w:val="left" w:pos="8222"/>
          <w:tab w:val="left" w:leader="underscore" w:pos="10206"/>
        </w:tabs>
        <w:spacing w:after="120" w:line="240" w:lineRule="auto"/>
        <w:rPr>
          <w:sz w:val="20"/>
        </w:rPr>
      </w:pPr>
      <w:r w:rsidRPr="00842C87">
        <w:rPr>
          <w:sz w:val="20"/>
        </w:rPr>
        <w:t>Principal Investigator Signature</w:t>
      </w:r>
      <w:r w:rsidR="00150D8F">
        <w:rPr>
          <w:sz w:val="20"/>
        </w:rPr>
        <w:t>:</w:t>
      </w:r>
      <w:r w:rsidR="00150D8F">
        <w:rPr>
          <w:sz w:val="20"/>
        </w:rPr>
        <w:tab/>
      </w:r>
      <w:r w:rsidR="00150D8F">
        <w:rPr>
          <w:sz w:val="20"/>
        </w:rPr>
        <w:tab/>
      </w:r>
      <w:r w:rsidRPr="00842C87">
        <w:rPr>
          <w:sz w:val="20"/>
        </w:rPr>
        <w:tab/>
        <w:t>Date</w:t>
      </w:r>
      <w:r w:rsidR="00150D8F">
        <w:rPr>
          <w:sz w:val="20"/>
        </w:rPr>
        <w:t>:</w:t>
      </w:r>
      <w:r w:rsidR="00150D8F">
        <w:rPr>
          <w:sz w:val="20"/>
        </w:rPr>
        <w:tab/>
      </w:r>
      <w:r w:rsidR="00150D8F">
        <w:rPr>
          <w:sz w:val="20"/>
        </w:rPr>
        <w:tab/>
      </w:r>
    </w:p>
    <w:p w14:paraId="662848E8" w14:textId="77777777" w:rsidR="00150D8F" w:rsidRDefault="00150D8F" w:rsidP="00150D8F">
      <w:pPr>
        <w:tabs>
          <w:tab w:val="left" w:pos="5812"/>
        </w:tabs>
        <w:spacing w:after="120" w:line="240" w:lineRule="auto"/>
        <w:rPr>
          <w:sz w:val="20"/>
        </w:rPr>
      </w:pPr>
    </w:p>
    <w:p w14:paraId="3281EC69" w14:textId="77777777" w:rsidR="00410ED6" w:rsidRPr="00150D8F" w:rsidRDefault="00150D8F" w:rsidP="00150D8F">
      <w:pPr>
        <w:tabs>
          <w:tab w:val="left" w:pos="2977"/>
          <w:tab w:val="left" w:leader="underscore" w:pos="7371"/>
        </w:tabs>
        <w:spacing w:after="120" w:line="240" w:lineRule="auto"/>
      </w:pPr>
      <w:r w:rsidRPr="00842C87">
        <w:rPr>
          <w:sz w:val="20"/>
        </w:rPr>
        <w:t>Principal Investigator Printed Name</w:t>
      </w:r>
      <w:r>
        <w:rPr>
          <w:sz w:val="20"/>
        </w:rPr>
        <w:t>:</w:t>
      </w:r>
      <w:r>
        <w:rPr>
          <w:sz w:val="20"/>
        </w:rPr>
        <w:tab/>
      </w:r>
      <w:r>
        <w:rPr>
          <w:sz w:val="20"/>
        </w:rPr>
        <w:tab/>
      </w:r>
      <w:r>
        <w:rPr>
          <w:sz w:val="20"/>
        </w:rPr>
        <w:tab/>
      </w:r>
    </w:p>
    <w:sectPr w:rsidR="00410ED6" w:rsidRPr="00150D8F" w:rsidSect="00150D8F">
      <w:headerReference w:type="default" r:id="rId8"/>
      <w:footerReference w:type="default" r:id="rId9"/>
      <w:pgSz w:w="11906" w:h="16838"/>
      <w:pgMar w:top="709" w:right="566" w:bottom="426"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C9268" w14:textId="77777777" w:rsidR="00FC4F2C" w:rsidRDefault="00FC4F2C" w:rsidP="00F237F8">
      <w:pPr>
        <w:spacing w:after="0" w:line="240" w:lineRule="auto"/>
      </w:pPr>
      <w:r>
        <w:separator/>
      </w:r>
    </w:p>
  </w:endnote>
  <w:endnote w:type="continuationSeparator" w:id="0">
    <w:p w14:paraId="152237FB" w14:textId="77777777" w:rsidR="00FC4F2C" w:rsidRDefault="00FC4F2C" w:rsidP="00F23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C3E7" w14:textId="0542FF8A" w:rsidR="0002242B" w:rsidRPr="00F237F8" w:rsidRDefault="004B1E41" w:rsidP="004B1E41">
    <w:pPr>
      <w:pStyle w:val="Footer"/>
      <w:jc w:val="center"/>
      <w:rPr>
        <w:sz w:val="18"/>
        <w:szCs w:val="18"/>
      </w:rPr>
    </w:pPr>
    <w:r>
      <w:rPr>
        <w:noProof/>
      </w:rPr>
      <w:pict w14:anchorId="2DE35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5" type="#_x0000_t75" alt="Creative Commons License" href="http://creativecommons.org/licenses/by-nc/4.0/" style="position:absolute;left:0;text-align:left;margin-left:431.25pt;margin-top:-.35pt;width:65.9pt;height:23.75pt;z-index:-1;visibility:visible;mso-position-horizontal:absolute;mso-position-horizontal-relative:text;mso-position-vertical:absolute;mso-position-vertical-relative:text;mso-width-relative:page;mso-height-relative:page" wrapcoords="-245 675 -245 21600 21845 21600 21845 675 -245 675" o:button="t">
          <v:fill o:detectmouseclick="t"/>
          <v:imagedata r:id="rId1" o:title="Creative Commons License"/>
          <w10:wrap type="tight"/>
        </v:shape>
      </w:pict>
    </w:r>
    <w:r>
      <w:rPr>
        <w:sz w:val="18"/>
        <w:szCs w:val="18"/>
      </w:rPr>
      <w:t xml:space="preserve">                                                                                                                                                                                                                   </w:t>
    </w:r>
    <w:r w:rsidR="0002242B" w:rsidRPr="00F237F8">
      <w:rPr>
        <w:sz w:val="18"/>
        <w:szCs w:val="18"/>
      </w:rPr>
      <w:t xml:space="preserve">Page </w:t>
    </w:r>
    <w:r w:rsidR="0002242B" w:rsidRPr="00F237F8">
      <w:rPr>
        <w:b/>
        <w:bCs/>
        <w:sz w:val="18"/>
        <w:szCs w:val="18"/>
      </w:rPr>
      <w:fldChar w:fldCharType="begin"/>
    </w:r>
    <w:r w:rsidR="0002242B" w:rsidRPr="00F237F8">
      <w:rPr>
        <w:b/>
        <w:bCs/>
        <w:sz w:val="18"/>
        <w:szCs w:val="18"/>
      </w:rPr>
      <w:instrText xml:space="preserve"> PAGE </w:instrText>
    </w:r>
    <w:r w:rsidR="0002242B" w:rsidRPr="00F237F8">
      <w:rPr>
        <w:b/>
        <w:bCs/>
        <w:sz w:val="18"/>
        <w:szCs w:val="18"/>
      </w:rPr>
      <w:fldChar w:fldCharType="separate"/>
    </w:r>
    <w:r w:rsidR="00E746FD">
      <w:rPr>
        <w:b/>
        <w:bCs/>
        <w:noProof/>
        <w:sz w:val="18"/>
        <w:szCs w:val="18"/>
      </w:rPr>
      <w:t>6</w:t>
    </w:r>
    <w:r w:rsidR="0002242B" w:rsidRPr="00F237F8">
      <w:rPr>
        <w:b/>
        <w:bCs/>
        <w:sz w:val="18"/>
        <w:szCs w:val="18"/>
      </w:rPr>
      <w:fldChar w:fldCharType="end"/>
    </w:r>
    <w:r w:rsidR="0002242B" w:rsidRPr="00F237F8">
      <w:rPr>
        <w:sz w:val="18"/>
        <w:szCs w:val="18"/>
      </w:rPr>
      <w:t xml:space="preserve"> of </w:t>
    </w:r>
    <w:r w:rsidR="0002242B" w:rsidRPr="00F237F8">
      <w:rPr>
        <w:b/>
        <w:bCs/>
        <w:sz w:val="18"/>
        <w:szCs w:val="18"/>
      </w:rPr>
      <w:fldChar w:fldCharType="begin"/>
    </w:r>
    <w:r w:rsidR="0002242B" w:rsidRPr="00F237F8">
      <w:rPr>
        <w:b/>
        <w:bCs/>
        <w:sz w:val="18"/>
        <w:szCs w:val="18"/>
      </w:rPr>
      <w:instrText xml:space="preserve"> NUMPAGES  </w:instrText>
    </w:r>
    <w:r w:rsidR="0002242B" w:rsidRPr="00F237F8">
      <w:rPr>
        <w:b/>
        <w:bCs/>
        <w:sz w:val="18"/>
        <w:szCs w:val="18"/>
      </w:rPr>
      <w:fldChar w:fldCharType="separate"/>
    </w:r>
    <w:r w:rsidR="00E746FD">
      <w:rPr>
        <w:b/>
        <w:bCs/>
        <w:noProof/>
        <w:sz w:val="18"/>
        <w:szCs w:val="18"/>
      </w:rPr>
      <w:t>8</w:t>
    </w:r>
    <w:r w:rsidR="0002242B" w:rsidRPr="00F237F8">
      <w:rPr>
        <w:b/>
        <w:bCs/>
        <w:sz w:val="18"/>
        <w:szCs w:val="18"/>
      </w:rPr>
      <w:fldChar w:fldCharType="end"/>
    </w:r>
  </w:p>
  <w:p w14:paraId="73BC4071" w14:textId="36DACF19" w:rsidR="00D61F18" w:rsidRPr="00D61F18" w:rsidRDefault="004B1E41" w:rsidP="004B1E41">
    <w:pPr>
      <w:pStyle w:val="Footer"/>
      <w:rPr>
        <w:sz w:val="18"/>
        <w:szCs w:val="18"/>
      </w:rPr>
    </w:pPr>
    <w:r>
      <w:rPr>
        <w:sz w:val="18"/>
        <w:szCs w:val="18"/>
      </w:rPr>
      <w:t>MCTC080 Template | C</w:t>
    </w:r>
    <w:r w:rsidR="00AE3474">
      <w:rPr>
        <w:sz w:val="18"/>
        <w:szCs w:val="18"/>
      </w:rPr>
      <w:t>APA Plan</w:t>
    </w:r>
    <w:r>
      <w:rPr>
        <w:sz w:val="18"/>
        <w:szCs w:val="18"/>
      </w:rPr>
      <w:t xml:space="preserve"> v</w:t>
    </w:r>
    <w:r w:rsidR="00AE3474">
      <w:rPr>
        <w:sz w:val="18"/>
        <w:szCs w:val="18"/>
      </w:rPr>
      <w:t>1</w:t>
    </w:r>
    <w:r>
      <w:rPr>
        <w:sz w:val="18"/>
        <w:szCs w:val="18"/>
      </w:rPr>
      <w:t>.0</w:t>
    </w:r>
    <w:r w:rsidR="00AE3474">
      <w:rPr>
        <w:sz w:val="18"/>
        <w:szCs w:val="18"/>
      </w:rPr>
      <w:t xml:space="preserve"> </w:t>
    </w:r>
    <w:r w:rsidR="00E746FD">
      <w:rPr>
        <w:sz w:val="18"/>
        <w:szCs w:val="18"/>
      </w:rPr>
      <w:t>7</w:t>
    </w:r>
    <w:r w:rsidR="00DA312C">
      <w:rPr>
        <w:sz w:val="18"/>
        <w:szCs w:val="18"/>
      </w:rPr>
      <w:t xml:space="preserve"> </w:t>
    </w:r>
    <w:r w:rsidR="00E746FD">
      <w:rPr>
        <w:sz w:val="18"/>
        <w:szCs w:val="18"/>
      </w:rPr>
      <w:t>March</w:t>
    </w:r>
    <w:r w:rsidR="00AE3474">
      <w:rPr>
        <w:sz w:val="18"/>
        <w:szCs w:val="18"/>
      </w:rPr>
      <w:t xml:space="preserve"> 201</w:t>
    </w:r>
    <w:r w:rsidR="00E746FD">
      <w:rPr>
        <w:sz w:val="18"/>
        <w:szCs w:val="18"/>
      </w:rPr>
      <w:t>9</w:t>
    </w:r>
    <w:r w:rsidR="0002242B" w:rsidRPr="00D61F18">
      <w:rPr>
        <w:sz w:val="18"/>
        <w:szCs w:val="18"/>
      </w:rPr>
      <w:t xml:space="preserve"> </w:t>
    </w:r>
  </w:p>
  <w:p w14:paraId="180132DA" w14:textId="77777777" w:rsidR="0002242B" w:rsidRDefault="000224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D7452" w14:textId="77777777" w:rsidR="00FC4F2C" w:rsidRDefault="00FC4F2C" w:rsidP="00F237F8">
      <w:pPr>
        <w:spacing w:after="0" w:line="240" w:lineRule="auto"/>
      </w:pPr>
      <w:r>
        <w:separator/>
      </w:r>
    </w:p>
  </w:footnote>
  <w:footnote w:type="continuationSeparator" w:id="0">
    <w:p w14:paraId="7C5E23A4" w14:textId="77777777" w:rsidR="00FC4F2C" w:rsidRDefault="00FC4F2C" w:rsidP="00F23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0A0BE" w14:textId="131806F5" w:rsidR="00150D8F" w:rsidRPr="00150D8F" w:rsidRDefault="00150D8F" w:rsidP="00150D8F">
    <w:pPr>
      <w:pStyle w:val="Header"/>
      <w:tabs>
        <w:tab w:val="left" w:pos="4962"/>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85A25"/>
    <w:multiLevelType w:val="hybridMultilevel"/>
    <w:tmpl w:val="8B7810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8A2552F"/>
    <w:multiLevelType w:val="hybridMultilevel"/>
    <w:tmpl w:val="5596CD90"/>
    <w:lvl w:ilvl="0" w:tplc="0C09000F">
      <w:start w:val="1"/>
      <w:numFmt w:val="decimal"/>
      <w:lvlText w:val="%1."/>
      <w:lvlJc w:val="left"/>
      <w:pPr>
        <w:ind w:left="1571" w:hanging="360"/>
      </w:pPr>
      <w:rPr>
        <w:rFont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 w15:restartNumberingAfterBreak="0">
    <w:nsid w:val="3A44099C"/>
    <w:multiLevelType w:val="hybridMultilevel"/>
    <w:tmpl w:val="44A285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16052A1"/>
    <w:multiLevelType w:val="hybridMultilevel"/>
    <w:tmpl w:val="B3CC26A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46E44927"/>
    <w:multiLevelType w:val="hybridMultilevel"/>
    <w:tmpl w:val="38FEE80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15:restartNumberingAfterBreak="0">
    <w:nsid w:val="63224D13"/>
    <w:multiLevelType w:val="multilevel"/>
    <w:tmpl w:val="3D8E058A"/>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1931"/>
        </w:tabs>
        <w:ind w:left="1224" w:hanging="373"/>
      </w:pPr>
      <w:rPr>
        <w:b/>
        <w:i w:val="0"/>
      </w:rPr>
    </w:lvl>
    <w:lvl w:ilvl="3">
      <w:start w:val="1"/>
      <w:numFmt w:val="decimal"/>
      <w:lvlText w:val="%1.%2.%3.%4."/>
      <w:lvlJc w:val="left"/>
      <w:pPr>
        <w:tabs>
          <w:tab w:val="num" w:pos="2291"/>
        </w:tabs>
        <w:ind w:left="1729" w:hanging="878"/>
      </w:pPr>
    </w:lvl>
    <w:lvl w:ilvl="4">
      <w:start w:val="1"/>
      <w:numFmt w:val="decimal"/>
      <w:lvlRestart w:val="0"/>
      <w:lvlText w:val="%1.%2.%3.%4.%5."/>
      <w:lvlJc w:val="left"/>
      <w:pPr>
        <w:tabs>
          <w:tab w:val="num" w:pos="2291"/>
        </w:tabs>
        <w:ind w:left="2232" w:hanging="1381"/>
      </w:pPr>
    </w:lvl>
    <w:lvl w:ilvl="5">
      <w:start w:val="1"/>
      <w:numFmt w:val="decimal"/>
      <w:lvlRestart w:val="0"/>
      <w:lvlText w:val="%1.%2.%3.%4.%5.%6."/>
      <w:lvlJc w:val="left"/>
      <w:pPr>
        <w:tabs>
          <w:tab w:val="num" w:pos="1800"/>
        </w:tabs>
        <w:ind w:left="1417" w:hanging="1417"/>
      </w:pPr>
    </w:lvl>
    <w:lvl w:ilvl="6">
      <w:start w:val="1"/>
      <w:numFmt w:val="decimal"/>
      <w:lvlRestart w:val="0"/>
      <w:lvlText w:val="%1.%2.%3.%4.%5.%6.%7."/>
      <w:lvlJc w:val="left"/>
      <w:pPr>
        <w:tabs>
          <w:tab w:val="num" w:pos="432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6C7638B8"/>
    <w:multiLevelType w:val="hybridMultilevel"/>
    <w:tmpl w:val="D902DF9A"/>
    <w:lvl w:ilvl="0" w:tplc="7FEAC596">
      <w:start w:val="1"/>
      <w:numFmt w:val="decimal"/>
      <w:lvlText w:val="%1."/>
      <w:lvlJc w:val="left"/>
      <w:pPr>
        <w:ind w:left="1211" w:hanging="360"/>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num w:numId="1" w16cid:durableId="1293831071">
    <w:abstractNumId w:val="5"/>
  </w:num>
  <w:num w:numId="2" w16cid:durableId="1686513327">
    <w:abstractNumId w:val="0"/>
  </w:num>
  <w:num w:numId="3" w16cid:durableId="1143889858">
    <w:abstractNumId w:val="4"/>
  </w:num>
  <w:num w:numId="4" w16cid:durableId="1591893538">
    <w:abstractNumId w:val="1"/>
  </w:num>
  <w:num w:numId="5" w16cid:durableId="7487279">
    <w:abstractNumId w:val="6"/>
  </w:num>
  <w:num w:numId="6" w16cid:durableId="798184803">
    <w:abstractNumId w:val="3"/>
  </w:num>
  <w:num w:numId="7" w16cid:durableId="11274893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3C31"/>
    <w:rsid w:val="00014E32"/>
    <w:rsid w:val="00014F1D"/>
    <w:rsid w:val="0002242B"/>
    <w:rsid w:val="00026DAD"/>
    <w:rsid w:val="00037BBC"/>
    <w:rsid w:val="00051CBD"/>
    <w:rsid w:val="000705F5"/>
    <w:rsid w:val="0007707D"/>
    <w:rsid w:val="0008498B"/>
    <w:rsid w:val="000A3102"/>
    <w:rsid w:val="000C094F"/>
    <w:rsid w:val="000C1D3B"/>
    <w:rsid w:val="000C4DF9"/>
    <w:rsid w:val="00105C55"/>
    <w:rsid w:val="00124584"/>
    <w:rsid w:val="00140AE6"/>
    <w:rsid w:val="00146413"/>
    <w:rsid w:val="00147AB1"/>
    <w:rsid w:val="00150961"/>
    <w:rsid w:val="00150D8F"/>
    <w:rsid w:val="00152562"/>
    <w:rsid w:val="00152FD2"/>
    <w:rsid w:val="00155335"/>
    <w:rsid w:val="00156488"/>
    <w:rsid w:val="0018149F"/>
    <w:rsid w:val="001B3C31"/>
    <w:rsid w:val="001C2A7C"/>
    <w:rsid w:val="001E3301"/>
    <w:rsid w:val="001F3E2D"/>
    <w:rsid w:val="001F65C0"/>
    <w:rsid w:val="00200DCC"/>
    <w:rsid w:val="0023313D"/>
    <w:rsid w:val="0024581D"/>
    <w:rsid w:val="00284DE6"/>
    <w:rsid w:val="002928C5"/>
    <w:rsid w:val="00294E1E"/>
    <w:rsid w:val="002A775B"/>
    <w:rsid w:val="002C4581"/>
    <w:rsid w:val="002D0DEC"/>
    <w:rsid w:val="002E71D8"/>
    <w:rsid w:val="002F180E"/>
    <w:rsid w:val="00307B51"/>
    <w:rsid w:val="00310428"/>
    <w:rsid w:val="003168D9"/>
    <w:rsid w:val="00324301"/>
    <w:rsid w:val="0033461A"/>
    <w:rsid w:val="0033563F"/>
    <w:rsid w:val="0034214B"/>
    <w:rsid w:val="00346375"/>
    <w:rsid w:val="00350A19"/>
    <w:rsid w:val="00356855"/>
    <w:rsid w:val="0036117E"/>
    <w:rsid w:val="00367031"/>
    <w:rsid w:val="00373A8A"/>
    <w:rsid w:val="00381E9F"/>
    <w:rsid w:val="003D05BB"/>
    <w:rsid w:val="003E3DFA"/>
    <w:rsid w:val="003F0F8F"/>
    <w:rsid w:val="004001E9"/>
    <w:rsid w:val="0040036E"/>
    <w:rsid w:val="004010F5"/>
    <w:rsid w:val="004053C0"/>
    <w:rsid w:val="00410ED6"/>
    <w:rsid w:val="00417184"/>
    <w:rsid w:val="00422422"/>
    <w:rsid w:val="004303FE"/>
    <w:rsid w:val="00434255"/>
    <w:rsid w:val="004352B7"/>
    <w:rsid w:val="00436FBD"/>
    <w:rsid w:val="0044047D"/>
    <w:rsid w:val="00450A7C"/>
    <w:rsid w:val="00457F47"/>
    <w:rsid w:val="00462CAD"/>
    <w:rsid w:val="00482830"/>
    <w:rsid w:val="00496B51"/>
    <w:rsid w:val="004A4E8A"/>
    <w:rsid w:val="004B1E41"/>
    <w:rsid w:val="004C0E84"/>
    <w:rsid w:val="004D3EDE"/>
    <w:rsid w:val="004F4CCB"/>
    <w:rsid w:val="004F546A"/>
    <w:rsid w:val="004F6851"/>
    <w:rsid w:val="004F7E00"/>
    <w:rsid w:val="00511E4E"/>
    <w:rsid w:val="00537B25"/>
    <w:rsid w:val="00541286"/>
    <w:rsid w:val="00546E86"/>
    <w:rsid w:val="00550EAC"/>
    <w:rsid w:val="0055242E"/>
    <w:rsid w:val="0055496F"/>
    <w:rsid w:val="005560AB"/>
    <w:rsid w:val="00566775"/>
    <w:rsid w:val="00576A6C"/>
    <w:rsid w:val="00584973"/>
    <w:rsid w:val="00586A43"/>
    <w:rsid w:val="005B25C2"/>
    <w:rsid w:val="005B2A29"/>
    <w:rsid w:val="005B78DB"/>
    <w:rsid w:val="005C75BC"/>
    <w:rsid w:val="005D301A"/>
    <w:rsid w:val="005E4F5F"/>
    <w:rsid w:val="005E56B9"/>
    <w:rsid w:val="005F7CAD"/>
    <w:rsid w:val="00616357"/>
    <w:rsid w:val="00634DFF"/>
    <w:rsid w:val="0064279C"/>
    <w:rsid w:val="00654F08"/>
    <w:rsid w:val="00664A16"/>
    <w:rsid w:val="006A7A16"/>
    <w:rsid w:val="006B4352"/>
    <w:rsid w:val="006B4864"/>
    <w:rsid w:val="006C3E9E"/>
    <w:rsid w:val="006D7F3A"/>
    <w:rsid w:val="00700C6E"/>
    <w:rsid w:val="00712D69"/>
    <w:rsid w:val="00724A83"/>
    <w:rsid w:val="0074714D"/>
    <w:rsid w:val="007527A0"/>
    <w:rsid w:val="00760829"/>
    <w:rsid w:val="007642AD"/>
    <w:rsid w:val="007C09E5"/>
    <w:rsid w:val="007C3C20"/>
    <w:rsid w:val="007F205F"/>
    <w:rsid w:val="007F7D13"/>
    <w:rsid w:val="00811BF7"/>
    <w:rsid w:val="00815E52"/>
    <w:rsid w:val="00832E21"/>
    <w:rsid w:val="00842C87"/>
    <w:rsid w:val="008503A1"/>
    <w:rsid w:val="00864784"/>
    <w:rsid w:val="00873D29"/>
    <w:rsid w:val="00876C9C"/>
    <w:rsid w:val="00885D06"/>
    <w:rsid w:val="00887DBF"/>
    <w:rsid w:val="00892216"/>
    <w:rsid w:val="008A0210"/>
    <w:rsid w:val="008A7568"/>
    <w:rsid w:val="008C6126"/>
    <w:rsid w:val="008F671E"/>
    <w:rsid w:val="0090535D"/>
    <w:rsid w:val="00906D50"/>
    <w:rsid w:val="00916F4C"/>
    <w:rsid w:val="00923DA9"/>
    <w:rsid w:val="00944ECB"/>
    <w:rsid w:val="0095725C"/>
    <w:rsid w:val="00960AF6"/>
    <w:rsid w:val="00963C41"/>
    <w:rsid w:val="009713B0"/>
    <w:rsid w:val="009863EC"/>
    <w:rsid w:val="00993094"/>
    <w:rsid w:val="009A40FB"/>
    <w:rsid w:val="009A6B6E"/>
    <w:rsid w:val="009C747C"/>
    <w:rsid w:val="009E30CC"/>
    <w:rsid w:val="00A014F5"/>
    <w:rsid w:val="00A07C36"/>
    <w:rsid w:val="00A158A3"/>
    <w:rsid w:val="00A35B8F"/>
    <w:rsid w:val="00A46472"/>
    <w:rsid w:val="00A6618F"/>
    <w:rsid w:val="00AA7994"/>
    <w:rsid w:val="00AB3816"/>
    <w:rsid w:val="00AC56EF"/>
    <w:rsid w:val="00AD539D"/>
    <w:rsid w:val="00AE3474"/>
    <w:rsid w:val="00B13C10"/>
    <w:rsid w:val="00B24EA1"/>
    <w:rsid w:val="00B37321"/>
    <w:rsid w:val="00B561CF"/>
    <w:rsid w:val="00B66A78"/>
    <w:rsid w:val="00B80ADE"/>
    <w:rsid w:val="00BB297D"/>
    <w:rsid w:val="00BB35A9"/>
    <w:rsid w:val="00BD2E2D"/>
    <w:rsid w:val="00BE02BA"/>
    <w:rsid w:val="00C116FF"/>
    <w:rsid w:val="00C13A9F"/>
    <w:rsid w:val="00C22712"/>
    <w:rsid w:val="00C33C9D"/>
    <w:rsid w:val="00C361F3"/>
    <w:rsid w:val="00C42209"/>
    <w:rsid w:val="00C6097C"/>
    <w:rsid w:val="00C649BD"/>
    <w:rsid w:val="00C77E4A"/>
    <w:rsid w:val="00C95C92"/>
    <w:rsid w:val="00CA5824"/>
    <w:rsid w:val="00CA5C1F"/>
    <w:rsid w:val="00CD1596"/>
    <w:rsid w:val="00CF2D20"/>
    <w:rsid w:val="00CF5D42"/>
    <w:rsid w:val="00D053A8"/>
    <w:rsid w:val="00D5082B"/>
    <w:rsid w:val="00D61F18"/>
    <w:rsid w:val="00D76366"/>
    <w:rsid w:val="00DA1880"/>
    <w:rsid w:val="00DA312C"/>
    <w:rsid w:val="00DB14A9"/>
    <w:rsid w:val="00DB6CF5"/>
    <w:rsid w:val="00DD0850"/>
    <w:rsid w:val="00DD6B51"/>
    <w:rsid w:val="00DF194C"/>
    <w:rsid w:val="00E055D8"/>
    <w:rsid w:val="00E259E4"/>
    <w:rsid w:val="00E3591E"/>
    <w:rsid w:val="00E40D6A"/>
    <w:rsid w:val="00E42F4B"/>
    <w:rsid w:val="00E51531"/>
    <w:rsid w:val="00E631C3"/>
    <w:rsid w:val="00E71643"/>
    <w:rsid w:val="00E746FD"/>
    <w:rsid w:val="00E82DA5"/>
    <w:rsid w:val="00E8657D"/>
    <w:rsid w:val="00E932E7"/>
    <w:rsid w:val="00E93572"/>
    <w:rsid w:val="00EA42E4"/>
    <w:rsid w:val="00EB01C9"/>
    <w:rsid w:val="00ED297D"/>
    <w:rsid w:val="00ED6048"/>
    <w:rsid w:val="00EE31A8"/>
    <w:rsid w:val="00EF5226"/>
    <w:rsid w:val="00F01B5C"/>
    <w:rsid w:val="00F03839"/>
    <w:rsid w:val="00F2025B"/>
    <w:rsid w:val="00F237F8"/>
    <w:rsid w:val="00F46F87"/>
    <w:rsid w:val="00F512CB"/>
    <w:rsid w:val="00F71AB3"/>
    <w:rsid w:val="00F82CD1"/>
    <w:rsid w:val="00F83653"/>
    <w:rsid w:val="00F909F3"/>
    <w:rsid w:val="00FC4F2C"/>
    <w:rsid w:val="00FC6943"/>
    <w:rsid w:val="00FD390A"/>
    <w:rsid w:val="00FF48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A0930"/>
  <w15:docId w15:val="{93563B80-6D73-4F53-8BF8-A6FAF7A4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A3102"/>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
    <w:name w:val="Table Content"/>
    <w:basedOn w:val="Normal"/>
    <w:next w:val="Normal"/>
    <w:qFormat/>
    <w:rsid w:val="00E40D6A"/>
    <w:pPr>
      <w:spacing w:before="120" w:after="120" w:line="240" w:lineRule="auto"/>
      <w:ind w:left="113"/>
    </w:pPr>
    <w:rPr>
      <w:rFonts w:ascii="Tahoma" w:hAnsi="Tahoma"/>
      <w:snapToGrid w:val="0"/>
      <w:color w:val="000000"/>
      <w:sz w:val="20"/>
      <w:szCs w:val="20"/>
    </w:rPr>
  </w:style>
  <w:style w:type="paragraph" w:customStyle="1" w:styleId="Tableheader">
    <w:name w:val="Table header"/>
    <w:basedOn w:val="TableContent"/>
    <w:rsid w:val="00E40D6A"/>
    <w:pPr>
      <w:ind w:left="57"/>
    </w:pPr>
    <w:rPr>
      <w:b/>
      <w:sz w:val="18"/>
    </w:rPr>
  </w:style>
  <w:style w:type="paragraph" w:styleId="TOC1">
    <w:name w:val="toc 1"/>
    <w:basedOn w:val="Normal"/>
    <w:next w:val="Normal"/>
    <w:autoRedefine/>
    <w:uiPriority w:val="39"/>
    <w:rsid w:val="00A07C36"/>
    <w:pPr>
      <w:tabs>
        <w:tab w:val="left" w:pos="851"/>
        <w:tab w:val="right" w:leader="dot" w:pos="9016"/>
      </w:tabs>
      <w:spacing w:before="120" w:after="0" w:line="240" w:lineRule="auto"/>
      <w:ind w:left="113"/>
    </w:pPr>
    <w:rPr>
      <w:rFonts w:ascii="Tahoma" w:hAnsi="Tahoma" w:cs="Arial"/>
      <w:b/>
      <w:bCs/>
      <w:snapToGrid w:val="0"/>
      <w:color w:val="000000"/>
      <w:sz w:val="20"/>
      <w:szCs w:val="24"/>
    </w:rPr>
  </w:style>
  <w:style w:type="paragraph" w:styleId="TOC2">
    <w:name w:val="toc 2"/>
    <w:basedOn w:val="Normal"/>
    <w:next w:val="Normal"/>
    <w:autoRedefine/>
    <w:uiPriority w:val="39"/>
    <w:rsid w:val="00BB35A9"/>
    <w:pPr>
      <w:tabs>
        <w:tab w:val="left" w:pos="1540"/>
        <w:tab w:val="right" w:leader="dot" w:pos="8931"/>
      </w:tabs>
      <w:spacing w:before="120" w:after="0" w:line="240" w:lineRule="auto"/>
      <w:ind w:left="851"/>
    </w:pPr>
    <w:rPr>
      <w:rFonts w:ascii="Tahoma" w:hAnsi="Tahoma"/>
      <w:b/>
      <w:bCs/>
      <w:noProof/>
      <w:snapToGrid w:val="0"/>
      <w:color w:val="000000"/>
      <w:sz w:val="20"/>
      <w:szCs w:val="20"/>
    </w:rPr>
  </w:style>
  <w:style w:type="paragraph" w:styleId="TOC3">
    <w:name w:val="toc 3"/>
    <w:basedOn w:val="Normal"/>
    <w:next w:val="Normal"/>
    <w:autoRedefine/>
    <w:uiPriority w:val="39"/>
    <w:rsid w:val="00E40D6A"/>
    <w:pPr>
      <w:tabs>
        <w:tab w:val="left" w:pos="1560"/>
        <w:tab w:val="right" w:leader="dot" w:pos="9345"/>
      </w:tabs>
      <w:spacing w:before="120" w:after="0" w:line="240" w:lineRule="auto"/>
      <w:ind w:left="142"/>
    </w:pPr>
    <w:rPr>
      <w:rFonts w:ascii="Tahoma" w:hAnsi="Tahoma"/>
      <w:noProof/>
      <w:sz w:val="20"/>
    </w:rPr>
  </w:style>
  <w:style w:type="paragraph" w:customStyle="1" w:styleId="Tableofcontentsheading">
    <w:name w:val="Table of contents heading"/>
    <w:basedOn w:val="TOC1"/>
    <w:rsid w:val="00E40D6A"/>
    <w:pPr>
      <w:ind w:left="110"/>
      <w:jc w:val="center"/>
    </w:pPr>
    <w:rPr>
      <w:bCs w:val="0"/>
      <w:sz w:val="24"/>
    </w:rPr>
  </w:style>
  <w:style w:type="character" w:styleId="Hyperlink">
    <w:name w:val="Hyperlink"/>
    <w:uiPriority w:val="99"/>
    <w:rsid w:val="00E40D6A"/>
    <w:rPr>
      <w:color w:val="0000FF"/>
      <w:u w:val="single"/>
    </w:rPr>
  </w:style>
  <w:style w:type="paragraph" w:styleId="ListParagraph">
    <w:name w:val="List Paragraph"/>
    <w:basedOn w:val="Normal"/>
    <w:uiPriority w:val="34"/>
    <w:qFormat/>
    <w:rsid w:val="00E40D6A"/>
    <w:pPr>
      <w:ind w:left="720"/>
      <w:contextualSpacing/>
    </w:pPr>
  </w:style>
  <w:style w:type="character" w:customStyle="1" w:styleId="Heading1Char">
    <w:name w:val="Heading 1 Char"/>
    <w:link w:val="Heading1"/>
    <w:uiPriority w:val="9"/>
    <w:rsid w:val="000A3102"/>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0A3102"/>
    <w:pPr>
      <w:outlineLvl w:val="9"/>
    </w:pPr>
    <w:rPr>
      <w:lang w:val="en-US"/>
    </w:rPr>
  </w:style>
  <w:style w:type="paragraph" w:styleId="BalloonText">
    <w:name w:val="Balloon Text"/>
    <w:basedOn w:val="Normal"/>
    <w:link w:val="BalloonTextChar"/>
    <w:uiPriority w:val="99"/>
    <w:semiHidden/>
    <w:unhideWhenUsed/>
    <w:rsid w:val="000A31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3102"/>
    <w:rPr>
      <w:rFonts w:ascii="Tahoma" w:hAnsi="Tahoma" w:cs="Tahoma"/>
      <w:sz w:val="16"/>
      <w:szCs w:val="16"/>
    </w:rPr>
  </w:style>
  <w:style w:type="paragraph" w:customStyle="1" w:styleId="Default">
    <w:name w:val="Default"/>
    <w:rsid w:val="009A6B6E"/>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F237F8"/>
    <w:pPr>
      <w:tabs>
        <w:tab w:val="center" w:pos="4513"/>
        <w:tab w:val="right" w:pos="9026"/>
      </w:tabs>
      <w:spacing w:after="0" w:line="240" w:lineRule="auto"/>
    </w:pPr>
  </w:style>
  <w:style w:type="character" w:customStyle="1" w:styleId="HeaderChar">
    <w:name w:val="Header Char"/>
    <w:basedOn w:val="DefaultParagraphFont"/>
    <w:link w:val="Header"/>
    <w:rsid w:val="00F237F8"/>
  </w:style>
  <w:style w:type="paragraph" w:styleId="Footer">
    <w:name w:val="footer"/>
    <w:basedOn w:val="Normal"/>
    <w:link w:val="FooterChar"/>
    <w:uiPriority w:val="99"/>
    <w:unhideWhenUsed/>
    <w:rsid w:val="00F237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7F8"/>
  </w:style>
  <w:style w:type="character" w:styleId="CommentReference">
    <w:name w:val="annotation reference"/>
    <w:uiPriority w:val="99"/>
    <w:semiHidden/>
    <w:unhideWhenUsed/>
    <w:rsid w:val="00367031"/>
    <w:rPr>
      <w:sz w:val="16"/>
      <w:szCs w:val="16"/>
    </w:rPr>
  </w:style>
  <w:style w:type="paragraph" w:styleId="CommentText">
    <w:name w:val="annotation text"/>
    <w:basedOn w:val="Normal"/>
    <w:link w:val="CommentTextChar"/>
    <w:uiPriority w:val="99"/>
    <w:unhideWhenUsed/>
    <w:rsid w:val="00367031"/>
    <w:pPr>
      <w:spacing w:line="240" w:lineRule="auto"/>
    </w:pPr>
    <w:rPr>
      <w:sz w:val="20"/>
      <w:szCs w:val="20"/>
    </w:rPr>
  </w:style>
  <w:style w:type="character" w:customStyle="1" w:styleId="CommentTextChar">
    <w:name w:val="Comment Text Char"/>
    <w:link w:val="CommentText"/>
    <w:uiPriority w:val="99"/>
    <w:rsid w:val="00367031"/>
    <w:rPr>
      <w:sz w:val="20"/>
      <w:szCs w:val="20"/>
    </w:rPr>
  </w:style>
  <w:style w:type="paragraph" w:styleId="CommentSubject">
    <w:name w:val="annotation subject"/>
    <w:basedOn w:val="CommentText"/>
    <w:next w:val="CommentText"/>
    <w:link w:val="CommentSubjectChar"/>
    <w:uiPriority w:val="99"/>
    <w:semiHidden/>
    <w:unhideWhenUsed/>
    <w:rsid w:val="00367031"/>
    <w:rPr>
      <w:b/>
      <w:bCs/>
    </w:rPr>
  </w:style>
  <w:style w:type="character" w:customStyle="1" w:styleId="CommentSubjectChar">
    <w:name w:val="Comment Subject Char"/>
    <w:link w:val="CommentSubject"/>
    <w:uiPriority w:val="99"/>
    <w:semiHidden/>
    <w:rsid w:val="00367031"/>
    <w:rPr>
      <w:b/>
      <w:bCs/>
      <w:sz w:val="20"/>
      <w:szCs w:val="20"/>
    </w:rPr>
  </w:style>
  <w:style w:type="character" w:styleId="Strong">
    <w:name w:val="Strong"/>
    <w:uiPriority w:val="22"/>
    <w:qFormat/>
    <w:rsid w:val="00436FBD"/>
    <w:rPr>
      <w:b/>
      <w:bCs/>
    </w:rPr>
  </w:style>
  <w:style w:type="character" w:customStyle="1" w:styleId="meta-item-data">
    <w:name w:val="meta-item-data"/>
    <w:basedOn w:val="DefaultParagraphFont"/>
    <w:rsid w:val="00E8657D"/>
  </w:style>
  <w:style w:type="character" w:styleId="FollowedHyperlink">
    <w:name w:val="FollowedHyperlink"/>
    <w:uiPriority w:val="99"/>
    <w:semiHidden/>
    <w:unhideWhenUsed/>
    <w:rsid w:val="00887DBF"/>
    <w:rPr>
      <w:color w:val="800080"/>
      <w:u w:val="single"/>
    </w:rPr>
  </w:style>
  <w:style w:type="paragraph" w:styleId="Revision">
    <w:name w:val="Revision"/>
    <w:hidden/>
    <w:uiPriority w:val="99"/>
    <w:semiHidden/>
    <w:rsid w:val="00F46F87"/>
    <w:rPr>
      <w:sz w:val="22"/>
      <w:szCs w:val="22"/>
    </w:rPr>
  </w:style>
  <w:style w:type="paragraph" w:styleId="NormalWeb">
    <w:name w:val="Normal (Web)"/>
    <w:basedOn w:val="Normal"/>
    <w:uiPriority w:val="99"/>
    <w:semiHidden/>
    <w:unhideWhenUsed/>
    <w:rsid w:val="004C0E84"/>
    <w:pPr>
      <w:spacing w:after="135" w:line="240" w:lineRule="auto"/>
    </w:pPr>
    <w:rPr>
      <w:rFonts w:ascii="Times New Roman" w:hAnsi="Times New Roman"/>
      <w:sz w:val="24"/>
      <w:szCs w:val="24"/>
    </w:rPr>
  </w:style>
  <w:style w:type="table" w:styleId="TableGrid">
    <w:name w:val="Table Grid"/>
    <w:basedOn w:val="TableNormal"/>
    <w:uiPriority w:val="39"/>
    <w:rsid w:val="00245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3591E"/>
    <w:pPr>
      <w:spacing w:after="0" w:line="240" w:lineRule="auto"/>
      <w:ind w:left="1440"/>
    </w:pPr>
    <w:rPr>
      <w:rFonts w:ascii="Times New Roman" w:hAnsi="Times New Roman"/>
      <w:szCs w:val="24"/>
      <w:lang w:val="en-US" w:eastAsia="en-US"/>
    </w:rPr>
  </w:style>
  <w:style w:type="character" w:customStyle="1" w:styleId="BodyTextIndentChar">
    <w:name w:val="Body Text Indent Char"/>
    <w:link w:val="BodyTextIndent"/>
    <w:rsid w:val="00E3591E"/>
    <w:rPr>
      <w:rFonts w:ascii="Times New Roman" w:eastAsia="Times New Roman" w:hAnsi="Times New Roman" w:cs="Times New Roman"/>
      <w:szCs w:val="24"/>
      <w:lang w:val="en-US" w:eastAsia="en-US"/>
    </w:rPr>
  </w:style>
  <w:style w:type="paragraph" w:styleId="Title">
    <w:name w:val="Title"/>
    <w:basedOn w:val="Normal"/>
    <w:next w:val="Normal"/>
    <w:link w:val="TitleChar"/>
    <w:uiPriority w:val="10"/>
    <w:qFormat/>
    <w:rsid w:val="00150D8F"/>
    <w:pPr>
      <w:spacing w:after="0" w:line="240" w:lineRule="auto"/>
      <w:contextualSpacing/>
    </w:pPr>
    <w:rPr>
      <w:rFonts w:ascii="Cambria" w:hAnsi="Cambria"/>
      <w:spacing w:val="-10"/>
      <w:kern w:val="28"/>
      <w:sz w:val="56"/>
      <w:szCs w:val="56"/>
    </w:rPr>
  </w:style>
  <w:style w:type="character" w:customStyle="1" w:styleId="TitleChar">
    <w:name w:val="Title Char"/>
    <w:link w:val="Title"/>
    <w:uiPriority w:val="10"/>
    <w:rsid w:val="00150D8F"/>
    <w:rPr>
      <w:rFonts w:ascii="Cambria" w:eastAsia="Times New Roman" w:hAnsi="Cambria"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50637">
      <w:bodyDiv w:val="1"/>
      <w:marLeft w:val="0"/>
      <w:marRight w:val="0"/>
      <w:marTop w:val="0"/>
      <w:marBottom w:val="0"/>
      <w:divBdr>
        <w:top w:val="none" w:sz="0" w:space="0" w:color="auto"/>
        <w:left w:val="none" w:sz="0" w:space="0" w:color="auto"/>
        <w:bottom w:val="none" w:sz="0" w:space="0" w:color="auto"/>
        <w:right w:val="none" w:sz="0" w:space="0" w:color="auto"/>
      </w:divBdr>
    </w:div>
    <w:div w:id="304087984">
      <w:bodyDiv w:val="1"/>
      <w:marLeft w:val="0"/>
      <w:marRight w:val="0"/>
      <w:marTop w:val="0"/>
      <w:marBottom w:val="0"/>
      <w:divBdr>
        <w:top w:val="none" w:sz="0" w:space="0" w:color="auto"/>
        <w:left w:val="none" w:sz="0" w:space="0" w:color="auto"/>
        <w:bottom w:val="none" w:sz="0" w:space="0" w:color="auto"/>
        <w:right w:val="none" w:sz="0" w:space="0" w:color="auto"/>
      </w:divBdr>
    </w:div>
    <w:div w:id="497159213">
      <w:bodyDiv w:val="1"/>
      <w:marLeft w:val="0"/>
      <w:marRight w:val="0"/>
      <w:marTop w:val="0"/>
      <w:marBottom w:val="0"/>
      <w:divBdr>
        <w:top w:val="none" w:sz="0" w:space="0" w:color="auto"/>
        <w:left w:val="none" w:sz="0" w:space="0" w:color="auto"/>
        <w:bottom w:val="none" w:sz="0" w:space="0" w:color="auto"/>
        <w:right w:val="none" w:sz="0" w:space="0" w:color="auto"/>
      </w:divBdr>
      <w:divsChild>
        <w:div w:id="1560436220">
          <w:marLeft w:val="0"/>
          <w:marRight w:val="0"/>
          <w:marTop w:val="0"/>
          <w:marBottom w:val="0"/>
          <w:divBdr>
            <w:top w:val="none" w:sz="0" w:space="0" w:color="auto"/>
            <w:left w:val="none" w:sz="0" w:space="0" w:color="auto"/>
            <w:bottom w:val="none" w:sz="0" w:space="0" w:color="auto"/>
            <w:right w:val="none" w:sz="0" w:space="0" w:color="auto"/>
          </w:divBdr>
          <w:divsChild>
            <w:div w:id="133259376">
              <w:marLeft w:val="-225"/>
              <w:marRight w:val="-225"/>
              <w:marTop w:val="0"/>
              <w:marBottom w:val="0"/>
              <w:divBdr>
                <w:top w:val="none" w:sz="0" w:space="0" w:color="auto"/>
                <w:left w:val="none" w:sz="0" w:space="0" w:color="auto"/>
                <w:bottom w:val="none" w:sz="0" w:space="0" w:color="auto"/>
                <w:right w:val="none" w:sz="0" w:space="0" w:color="auto"/>
              </w:divBdr>
              <w:divsChild>
                <w:div w:id="943268816">
                  <w:marLeft w:val="0"/>
                  <w:marRight w:val="0"/>
                  <w:marTop w:val="0"/>
                  <w:marBottom w:val="300"/>
                  <w:divBdr>
                    <w:top w:val="none" w:sz="0" w:space="0" w:color="auto"/>
                    <w:left w:val="none" w:sz="0" w:space="0" w:color="auto"/>
                    <w:bottom w:val="none" w:sz="0" w:space="0" w:color="auto"/>
                    <w:right w:val="none" w:sz="0" w:space="0" w:color="auto"/>
                  </w:divBdr>
                  <w:divsChild>
                    <w:div w:id="1460493296">
                      <w:marLeft w:val="0"/>
                      <w:marRight w:val="0"/>
                      <w:marTop w:val="0"/>
                      <w:marBottom w:val="0"/>
                      <w:divBdr>
                        <w:top w:val="none" w:sz="0" w:space="0" w:color="auto"/>
                        <w:left w:val="none" w:sz="0" w:space="0" w:color="auto"/>
                        <w:bottom w:val="none" w:sz="0" w:space="0" w:color="auto"/>
                        <w:right w:val="none" w:sz="0" w:space="0" w:color="auto"/>
                      </w:divBdr>
                      <w:divsChild>
                        <w:div w:id="1034421834">
                          <w:marLeft w:val="0"/>
                          <w:marRight w:val="0"/>
                          <w:marTop w:val="0"/>
                          <w:marBottom w:val="0"/>
                          <w:divBdr>
                            <w:top w:val="none" w:sz="0" w:space="0" w:color="auto"/>
                            <w:left w:val="none" w:sz="0" w:space="0" w:color="auto"/>
                            <w:bottom w:val="none" w:sz="0" w:space="0" w:color="auto"/>
                            <w:right w:val="none" w:sz="0" w:space="0" w:color="auto"/>
                          </w:divBdr>
                          <w:divsChild>
                            <w:div w:id="1382359517">
                              <w:marLeft w:val="0"/>
                              <w:marRight w:val="0"/>
                              <w:marTop w:val="0"/>
                              <w:marBottom w:val="0"/>
                              <w:divBdr>
                                <w:top w:val="none" w:sz="0" w:space="0" w:color="auto"/>
                                <w:left w:val="none" w:sz="0" w:space="0" w:color="auto"/>
                                <w:bottom w:val="none" w:sz="0" w:space="0" w:color="auto"/>
                                <w:right w:val="none" w:sz="0" w:space="0" w:color="auto"/>
                              </w:divBdr>
                              <w:divsChild>
                                <w:div w:id="532351049">
                                  <w:marLeft w:val="0"/>
                                  <w:marRight w:val="0"/>
                                  <w:marTop w:val="0"/>
                                  <w:marBottom w:val="0"/>
                                  <w:divBdr>
                                    <w:top w:val="none" w:sz="0" w:space="0" w:color="auto"/>
                                    <w:left w:val="none" w:sz="0" w:space="0" w:color="auto"/>
                                    <w:bottom w:val="none" w:sz="0" w:space="0" w:color="auto"/>
                                    <w:right w:val="none" w:sz="0" w:space="0" w:color="auto"/>
                                  </w:divBdr>
                                  <w:divsChild>
                                    <w:div w:id="708530843">
                                      <w:marLeft w:val="0"/>
                                      <w:marRight w:val="0"/>
                                      <w:marTop w:val="0"/>
                                      <w:marBottom w:val="0"/>
                                      <w:divBdr>
                                        <w:top w:val="none" w:sz="0" w:space="0" w:color="auto"/>
                                        <w:left w:val="none" w:sz="0" w:space="0" w:color="auto"/>
                                        <w:bottom w:val="none" w:sz="0" w:space="0" w:color="auto"/>
                                        <w:right w:val="none" w:sz="0" w:space="0" w:color="auto"/>
                                      </w:divBdr>
                                      <w:divsChild>
                                        <w:div w:id="685401410">
                                          <w:marLeft w:val="0"/>
                                          <w:marRight w:val="0"/>
                                          <w:marTop w:val="0"/>
                                          <w:marBottom w:val="0"/>
                                          <w:divBdr>
                                            <w:top w:val="none" w:sz="0" w:space="0" w:color="auto"/>
                                            <w:left w:val="none" w:sz="0" w:space="0" w:color="auto"/>
                                            <w:bottom w:val="none" w:sz="0" w:space="0" w:color="auto"/>
                                            <w:right w:val="none" w:sz="0" w:space="0" w:color="auto"/>
                                          </w:divBdr>
                                          <w:divsChild>
                                            <w:div w:id="112600181">
                                              <w:marLeft w:val="0"/>
                                              <w:marRight w:val="0"/>
                                              <w:marTop w:val="0"/>
                                              <w:marBottom w:val="0"/>
                                              <w:divBdr>
                                                <w:top w:val="none" w:sz="0" w:space="0" w:color="auto"/>
                                                <w:left w:val="none" w:sz="0" w:space="0" w:color="auto"/>
                                                <w:bottom w:val="none" w:sz="0" w:space="0" w:color="auto"/>
                                                <w:right w:val="none" w:sz="0" w:space="0" w:color="auto"/>
                                              </w:divBdr>
                                              <w:divsChild>
                                                <w:div w:id="11700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863305">
      <w:bodyDiv w:val="1"/>
      <w:marLeft w:val="0"/>
      <w:marRight w:val="0"/>
      <w:marTop w:val="0"/>
      <w:marBottom w:val="0"/>
      <w:divBdr>
        <w:top w:val="none" w:sz="0" w:space="0" w:color="auto"/>
        <w:left w:val="none" w:sz="0" w:space="0" w:color="auto"/>
        <w:bottom w:val="none" w:sz="0" w:space="0" w:color="auto"/>
        <w:right w:val="none" w:sz="0" w:space="0" w:color="auto"/>
      </w:divBdr>
      <w:divsChild>
        <w:div w:id="1403411070">
          <w:marLeft w:val="0"/>
          <w:marRight w:val="0"/>
          <w:marTop w:val="0"/>
          <w:marBottom w:val="0"/>
          <w:divBdr>
            <w:top w:val="none" w:sz="0" w:space="0" w:color="auto"/>
            <w:left w:val="none" w:sz="0" w:space="0" w:color="auto"/>
            <w:bottom w:val="none" w:sz="0" w:space="0" w:color="auto"/>
            <w:right w:val="none" w:sz="0" w:space="0" w:color="auto"/>
          </w:divBdr>
          <w:divsChild>
            <w:div w:id="875628944">
              <w:marLeft w:val="-225"/>
              <w:marRight w:val="-225"/>
              <w:marTop w:val="0"/>
              <w:marBottom w:val="0"/>
              <w:divBdr>
                <w:top w:val="none" w:sz="0" w:space="0" w:color="auto"/>
                <w:left w:val="none" w:sz="0" w:space="0" w:color="auto"/>
                <w:bottom w:val="none" w:sz="0" w:space="0" w:color="auto"/>
                <w:right w:val="none" w:sz="0" w:space="0" w:color="auto"/>
              </w:divBdr>
              <w:divsChild>
                <w:div w:id="944077016">
                  <w:marLeft w:val="0"/>
                  <w:marRight w:val="0"/>
                  <w:marTop w:val="0"/>
                  <w:marBottom w:val="300"/>
                  <w:divBdr>
                    <w:top w:val="none" w:sz="0" w:space="0" w:color="auto"/>
                    <w:left w:val="none" w:sz="0" w:space="0" w:color="auto"/>
                    <w:bottom w:val="none" w:sz="0" w:space="0" w:color="auto"/>
                    <w:right w:val="none" w:sz="0" w:space="0" w:color="auto"/>
                  </w:divBdr>
                  <w:divsChild>
                    <w:div w:id="954024916">
                      <w:marLeft w:val="0"/>
                      <w:marRight w:val="0"/>
                      <w:marTop w:val="0"/>
                      <w:marBottom w:val="0"/>
                      <w:divBdr>
                        <w:top w:val="none" w:sz="0" w:space="0" w:color="auto"/>
                        <w:left w:val="none" w:sz="0" w:space="0" w:color="auto"/>
                        <w:bottom w:val="none" w:sz="0" w:space="0" w:color="auto"/>
                        <w:right w:val="none" w:sz="0" w:space="0" w:color="auto"/>
                      </w:divBdr>
                      <w:divsChild>
                        <w:div w:id="1840459384">
                          <w:marLeft w:val="0"/>
                          <w:marRight w:val="0"/>
                          <w:marTop w:val="0"/>
                          <w:marBottom w:val="0"/>
                          <w:divBdr>
                            <w:top w:val="none" w:sz="0" w:space="0" w:color="auto"/>
                            <w:left w:val="none" w:sz="0" w:space="0" w:color="auto"/>
                            <w:bottom w:val="none" w:sz="0" w:space="0" w:color="auto"/>
                            <w:right w:val="none" w:sz="0" w:space="0" w:color="auto"/>
                          </w:divBdr>
                          <w:divsChild>
                            <w:div w:id="1156216813">
                              <w:marLeft w:val="0"/>
                              <w:marRight w:val="0"/>
                              <w:marTop w:val="0"/>
                              <w:marBottom w:val="0"/>
                              <w:divBdr>
                                <w:top w:val="none" w:sz="0" w:space="0" w:color="auto"/>
                                <w:left w:val="none" w:sz="0" w:space="0" w:color="auto"/>
                                <w:bottom w:val="none" w:sz="0" w:space="0" w:color="auto"/>
                                <w:right w:val="none" w:sz="0" w:space="0" w:color="auto"/>
                              </w:divBdr>
                              <w:divsChild>
                                <w:div w:id="1274286590">
                                  <w:marLeft w:val="0"/>
                                  <w:marRight w:val="0"/>
                                  <w:marTop w:val="0"/>
                                  <w:marBottom w:val="0"/>
                                  <w:divBdr>
                                    <w:top w:val="none" w:sz="0" w:space="0" w:color="auto"/>
                                    <w:left w:val="none" w:sz="0" w:space="0" w:color="auto"/>
                                    <w:bottom w:val="none" w:sz="0" w:space="0" w:color="auto"/>
                                    <w:right w:val="none" w:sz="0" w:space="0" w:color="auto"/>
                                  </w:divBdr>
                                  <w:divsChild>
                                    <w:div w:id="203098218">
                                      <w:marLeft w:val="0"/>
                                      <w:marRight w:val="0"/>
                                      <w:marTop w:val="0"/>
                                      <w:marBottom w:val="0"/>
                                      <w:divBdr>
                                        <w:top w:val="none" w:sz="0" w:space="0" w:color="auto"/>
                                        <w:left w:val="none" w:sz="0" w:space="0" w:color="auto"/>
                                        <w:bottom w:val="none" w:sz="0" w:space="0" w:color="auto"/>
                                        <w:right w:val="none" w:sz="0" w:space="0" w:color="auto"/>
                                      </w:divBdr>
                                      <w:divsChild>
                                        <w:div w:id="1912497032">
                                          <w:marLeft w:val="0"/>
                                          <w:marRight w:val="0"/>
                                          <w:marTop w:val="0"/>
                                          <w:marBottom w:val="0"/>
                                          <w:divBdr>
                                            <w:top w:val="none" w:sz="0" w:space="0" w:color="auto"/>
                                            <w:left w:val="none" w:sz="0" w:space="0" w:color="auto"/>
                                            <w:bottom w:val="none" w:sz="0" w:space="0" w:color="auto"/>
                                            <w:right w:val="none" w:sz="0" w:space="0" w:color="auto"/>
                                          </w:divBdr>
                                          <w:divsChild>
                                            <w:div w:id="1391222613">
                                              <w:marLeft w:val="0"/>
                                              <w:marRight w:val="0"/>
                                              <w:marTop w:val="0"/>
                                              <w:marBottom w:val="0"/>
                                              <w:divBdr>
                                                <w:top w:val="none" w:sz="0" w:space="0" w:color="auto"/>
                                                <w:left w:val="none" w:sz="0" w:space="0" w:color="auto"/>
                                                <w:bottom w:val="none" w:sz="0" w:space="0" w:color="auto"/>
                                                <w:right w:val="none" w:sz="0" w:space="0" w:color="auto"/>
                                              </w:divBdr>
                                              <w:divsChild>
                                                <w:div w:id="19800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1281827">
      <w:bodyDiv w:val="1"/>
      <w:marLeft w:val="0"/>
      <w:marRight w:val="0"/>
      <w:marTop w:val="0"/>
      <w:marBottom w:val="0"/>
      <w:divBdr>
        <w:top w:val="none" w:sz="0" w:space="0" w:color="auto"/>
        <w:left w:val="none" w:sz="0" w:space="0" w:color="auto"/>
        <w:bottom w:val="none" w:sz="0" w:space="0" w:color="auto"/>
        <w:right w:val="none" w:sz="0" w:space="0" w:color="auto"/>
      </w:divBdr>
    </w:div>
    <w:div w:id="1079401260">
      <w:bodyDiv w:val="1"/>
      <w:marLeft w:val="0"/>
      <w:marRight w:val="0"/>
      <w:marTop w:val="0"/>
      <w:marBottom w:val="0"/>
      <w:divBdr>
        <w:top w:val="none" w:sz="0" w:space="0" w:color="auto"/>
        <w:left w:val="none" w:sz="0" w:space="0" w:color="auto"/>
        <w:bottom w:val="none" w:sz="0" w:space="0" w:color="auto"/>
        <w:right w:val="none" w:sz="0" w:space="0" w:color="auto"/>
      </w:divBdr>
      <w:divsChild>
        <w:div w:id="1961522476">
          <w:marLeft w:val="0"/>
          <w:marRight w:val="0"/>
          <w:marTop w:val="0"/>
          <w:marBottom w:val="0"/>
          <w:divBdr>
            <w:top w:val="none" w:sz="0" w:space="0" w:color="auto"/>
            <w:left w:val="none" w:sz="0" w:space="0" w:color="auto"/>
            <w:bottom w:val="none" w:sz="0" w:space="0" w:color="auto"/>
            <w:right w:val="none" w:sz="0" w:space="0" w:color="auto"/>
          </w:divBdr>
          <w:divsChild>
            <w:div w:id="1429543998">
              <w:marLeft w:val="-225"/>
              <w:marRight w:val="-225"/>
              <w:marTop w:val="0"/>
              <w:marBottom w:val="0"/>
              <w:divBdr>
                <w:top w:val="none" w:sz="0" w:space="0" w:color="auto"/>
                <w:left w:val="none" w:sz="0" w:space="0" w:color="auto"/>
                <w:bottom w:val="none" w:sz="0" w:space="0" w:color="auto"/>
                <w:right w:val="none" w:sz="0" w:space="0" w:color="auto"/>
              </w:divBdr>
              <w:divsChild>
                <w:div w:id="391582710">
                  <w:marLeft w:val="0"/>
                  <w:marRight w:val="0"/>
                  <w:marTop w:val="0"/>
                  <w:marBottom w:val="300"/>
                  <w:divBdr>
                    <w:top w:val="none" w:sz="0" w:space="0" w:color="auto"/>
                    <w:left w:val="none" w:sz="0" w:space="0" w:color="auto"/>
                    <w:bottom w:val="none" w:sz="0" w:space="0" w:color="auto"/>
                    <w:right w:val="none" w:sz="0" w:space="0" w:color="auto"/>
                  </w:divBdr>
                  <w:divsChild>
                    <w:div w:id="2105345175">
                      <w:marLeft w:val="0"/>
                      <w:marRight w:val="0"/>
                      <w:marTop w:val="0"/>
                      <w:marBottom w:val="0"/>
                      <w:divBdr>
                        <w:top w:val="none" w:sz="0" w:space="0" w:color="auto"/>
                        <w:left w:val="none" w:sz="0" w:space="0" w:color="auto"/>
                        <w:bottom w:val="none" w:sz="0" w:space="0" w:color="auto"/>
                        <w:right w:val="none" w:sz="0" w:space="0" w:color="auto"/>
                      </w:divBdr>
                      <w:divsChild>
                        <w:div w:id="287199317">
                          <w:marLeft w:val="0"/>
                          <w:marRight w:val="0"/>
                          <w:marTop w:val="0"/>
                          <w:marBottom w:val="0"/>
                          <w:divBdr>
                            <w:top w:val="none" w:sz="0" w:space="0" w:color="auto"/>
                            <w:left w:val="none" w:sz="0" w:space="0" w:color="auto"/>
                            <w:bottom w:val="none" w:sz="0" w:space="0" w:color="auto"/>
                            <w:right w:val="none" w:sz="0" w:space="0" w:color="auto"/>
                          </w:divBdr>
                          <w:divsChild>
                            <w:div w:id="118652407">
                              <w:marLeft w:val="0"/>
                              <w:marRight w:val="0"/>
                              <w:marTop w:val="0"/>
                              <w:marBottom w:val="0"/>
                              <w:divBdr>
                                <w:top w:val="none" w:sz="0" w:space="0" w:color="auto"/>
                                <w:left w:val="none" w:sz="0" w:space="0" w:color="auto"/>
                                <w:bottom w:val="none" w:sz="0" w:space="0" w:color="auto"/>
                                <w:right w:val="none" w:sz="0" w:space="0" w:color="auto"/>
                              </w:divBdr>
                              <w:divsChild>
                                <w:div w:id="1579241604">
                                  <w:marLeft w:val="0"/>
                                  <w:marRight w:val="0"/>
                                  <w:marTop w:val="0"/>
                                  <w:marBottom w:val="0"/>
                                  <w:divBdr>
                                    <w:top w:val="none" w:sz="0" w:space="0" w:color="auto"/>
                                    <w:left w:val="none" w:sz="0" w:space="0" w:color="auto"/>
                                    <w:bottom w:val="none" w:sz="0" w:space="0" w:color="auto"/>
                                    <w:right w:val="none" w:sz="0" w:space="0" w:color="auto"/>
                                  </w:divBdr>
                                  <w:divsChild>
                                    <w:div w:id="1901859817">
                                      <w:marLeft w:val="0"/>
                                      <w:marRight w:val="0"/>
                                      <w:marTop w:val="0"/>
                                      <w:marBottom w:val="0"/>
                                      <w:divBdr>
                                        <w:top w:val="none" w:sz="0" w:space="0" w:color="auto"/>
                                        <w:left w:val="none" w:sz="0" w:space="0" w:color="auto"/>
                                        <w:bottom w:val="none" w:sz="0" w:space="0" w:color="auto"/>
                                        <w:right w:val="none" w:sz="0" w:space="0" w:color="auto"/>
                                      </w:divBdr>
                                      <w:divsChild>
                                        <w:div w:id="1466043959">
                                          <w:marLeft w:val="0"/>
                                          <w:marRight w:val="0"/>
                                          <w:marTop w:val="0"/>
                                          <w:marBottom w:val="0"/>
                                          <w:divBdr>
                                            <w:top w:val="none" w:sz="0" w:space="0" w:color="auto"/>
                                            <w:left w:val="none" w:sz="0" w:space="0" w:color="auto"/>
                                            <w:bottom w:val="none" w:sz="0" w:space="0" w:color="auto"/>
                                            <w:right w:val="none" w:sz="0" w:space="0" w:color="auto"/>
                                          </w:divBdr>
                                          <w:divsChild>
                                            <w:div w:id="1996372301">
                                              <w:marLeft w:val="0"/>
                                              <w:marRight w:val="0"/>
                                              <w:marTop w:val="0"/>
                                              <w:marBottom w:val="0"/>
                                              <w:divBdr>
                                                <w:top w:val="none" w:sz="0" w:space="0" w:color="auto"/>
                                                <w:left w:val="none" w:sz="0" w:space="0" w:color="auto"/>
                                                <w:bottom w:val="none" w:sz="0" w:space="0" w:color="auto"/>
                                                <w:right w:val="none" w:sz="0" w:space="0" w:color="auto"/>
                                              </w:divBdr>
                                              <w:divsChild>
                                                <w:div w:id="5750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850908">
      <w:bodyDiv w:val="1"/>
      <w:marLeft w:val="0"/>
      <w:marRight w:val="0"/>
      <w:marTop w:val="0"/>
      <w:marBottom w:val="0"/>
      <w:divBdr>
        <w:top w:val="none" w:sz="0" w:space="0" w:color="auto"/>
        <w:left w:val="none" w:sz="0" w:space="0" w:color="auto"/>
        <w:bottom w:val="none" w:sz="0" w:space="0" w:color="auto"/>
        <w:right w:val="none" w:sz="0" w:space="0" w:color="auto"/>
      </w:divBdr>
      <w:divsChild>
        <w:div w:id="1538933357">
          <w:marLeft w:val="0"/>
          <w:marRight w:val="0"/>
          <w:marTop w:val="0"/>
          <w:marBottom w:val="0"/>
          <w:divBdr>
            <w:top w:val="none" w:sz="0" w:space="0" w:color="auto"/>
            <w:left w:val="none" w:sz="0" w:space="0" w:color="auto"/>
            <w:bottom w:val="none" w:sz="0" w:space="0" w:color="auto"/>
            <w:right w:val="none" w:sz="0" w:space="0" w:color="auto"/>
          </w:divBdr>
          <w:divsChild>
            <w:div w:id="1508641908">
              <w:marLeft w:val="0"/>
              <w:marRight w:val="0"/>
              <w:marTop w:val="0"/>
              <w:marBottom w:val="0"/>
              <w:divBdr>
                <w:top w:val="none" w:sz="0" w:space="0" w:color="auto"/>
                <w:left w:val="none" w:sz="0" w:space="0" w:color="auto"/>
                <w:bottom w:val="none" w:sz="0" w:space="0" w:color="auto"/>
                <w:right w:val="none" w:sz="0" w:space="0" w:color="auto"/>
              </w:divBdr>
              <w:divsChild>
                <w:div w:id="1917401261">
                  <w:marLeft w:val="0"/>
                  <w:marRight w:val="0"/>
                  <w:marTop w:val="0"/>
                  <w:marBottom w:val="0"/>
                  <w:divBdr>
                    <w:top w:val="none" w:sz="0" w:space="0" w:color="auto"/>
                    <w:left w:val="none" w:sz="0" w:space="0" w:color="auto"/>
                    <w:bottom w:val="none" w:sz="0" w:space="0" w:color="auto"/>
                    <w:right w:val="none" w:sz="0" w:space="0" w:color="auto"/>
                  </w:divBdr>
                  <w:divsChild>
                    <w:div w:id="115562265">
                      <w:marLeft w:val="0"/>
                      <w:marRight w:val="0"/>
                      <w:marTop w:val="0"/>
                      <w:marBottom w:val="0"/>
                      <w:divBdr>
                        <w:top w:val="none" w:sz="0" w:space="0" w:color="auto"/>
                        <w:left w:val="none" w:sz="0" w:space="0" w:color="auto"/>
                        <w:bottom w:val="none" w:sz="0" w:space="0" w:color="auto"/>
                        <w:right w:val="none" w:sz="0" w:space="0" w:color="auto"/>
                      </w:divBdr>
                      <w:divsChild>
                        <w:div w:id="2108694997">
                          <w:marLeft w:val="0"/>
                          <w:marRight w:val="0"/>
                          <w:marTop w:val="0"/>
                          <w:marBottom w:val="0"/>
                          <w:divBdr>
                            <w:top w:val="none" w:sz="0" w:space="0" w:color="auto"/>
                            <w:left w:val="none" w:sz="0" w:space="0" w:color="auto"/>
                            <w:bottom w:val="none" w:sz="0" w:space="0" w:color="auto"/>
                            <w:right w:val="none" w:sz="0" w:space="0" w:color="auto"/>
                          </w:divBdr>
                          <w:divsChild>
                            <w:div w:id="1633098310">
                              <w:marLeft w:val="0"/>
                              <w:marRight w:val="0"/>
                              <w:marTop w:val="0"/>
                              <w:marBottom w:val="0"/>
                              <w:divBdr>
                                <w:top w:val="none" w:sz="0" w:space="0" w:color="auto"/>
                                <w:left w:val="none" w:sz="0" w:space="0" w:color="auto"/>
                                <w:bottom w:val="none" w:sz="0" w:space="0" w:color="auto"/>
                                <w:right w:val="none" w:sz="0" w:space="0" w:color="auto"/>
                              </w:divBdr>
                              <w:divsChild>
                                <w:div w:id="380253917">
                                  <w:marLeft w:val="0"/>
                                  <w:marRight w:val="0"/>
                                  <w:marTop w:val="0"/>
                                  <w:marBottom w:val="0"/>
                                  <w:divBdr>
                                    <w:top w:val="none" w:sz="0" w:space="0" w:color="auto"/>
                                    <w:left w:val="none" w:sz="0" w:space="0" w:color="auto"/>
                                    <w:bottom w:val="none" w:sz="0" w:space="0" w:color="auto"/>
                                    <w:right w:val="none" w:sz="0" w:space="0" w:color="auto"/>
                                  </w:divBdr>
                                  <w:divsChild>
                                    <w:div w:id="1418286623">
                                      <w:marLeft w:val="0"/>
                                      <w:marRight w:val="0"/>
                                      <w:marTop w:val="0"/>
                                      <w:marBottom w:val="0"/>
                                      <w:divBdr>
                                        <w:top w:val="none" w:sz="0" w:space="0" w:color="auto"/>
                                        <w:left w:val="none" w:sz="0" w:space="0" w:color="auto"/>
                                        <w:bottom w:val="none" w:sz="0" w:space="0" w:color="auto"/>
                                        <w:right w:val="none" w:sz="0" w:space="0" w:color="auto"/>
                                      </w:divBdr>
                                      <w:divsChild>
                                        <w:div w:id="6267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846951">
      <w:bodyDiv w:val="1"/>
      <w:marLeft w:val="0"/>
      <w:marRight w:val="0"/>
      <w:marTop w:val="0"/>
      <w:marBottom w:val="0"/>
      <w:divBdr>
        <w:top w:val="none" w:sz="0" w:space="0" w:color="auto"/>
        <w:left w:val="none" w:sz="0" w:space="0" w:color="auto"/>
        <w:bottom w:val="none" w:sz="0" w:space="0" w:color="auto"/>
        <w:right w:val="none" w:sz="0" w:space="0" w:color="auto"/>
      </w:divBdr>
      <w:divsChild>
        <w:div w:id="400107105">
          <w:marLeft w:val="0"/>
          <w:marRight w:val="0"/>
          <w:marTop w:val="0"/>
          <w:marBottom w:val="0"/>
          <w:divBdr>
            <w:top w:val="none" w:sz="0" w:space="0" w:color="auto"/>
            <w:left w:val="none" w:sz="0" w:space="0" w:color="auto"/>
            <w:bottom w:val="none" w:sz="0" w:space="0" w:color="auto"/>
            <w:right w:val="none" w:sz="0" w:space="0" w:color="auto"/>
          </w:divBdr>
          <w:divsChild>
            <w:div w:id="2101177399">
              <w:marLeft w:val="-225"/>
              <w:marRight w:val="-225"/>
              <w:marTop w:val="0"/>
              <w:marBottom w:val="0"/>
              <w:divBdr>
                <w:top w:val="none" w:sz="0" w:space="0" w:color="auto"/>
                <w:left w:val="none" w:sz="0" w:space="0" w:color="auto"/>
                <w:bottom w:val="none" w:sz="0" w:space="0" w:color="auto"/>
                <w:right w:val="none" w:sz="0" w:space="0" w:color="auto"/>
              </w:divBdr>
              <w:divsChild>
                <w:div w:id="1601796224">
                  <w:marLeft w:val="0"/>
                  <w:marRight w:val="0"/>
                  <w:marTop w:val="0"/>
                  <w:marBottom w:val="300"/>
                  <w:divBdr>
                    <w:top w:val="none" w:sz="0" w:space="0" w:color="auto"/>
                    <w:left w:val="none" w:sz="0" w:space="0" w:color="auto"/>
                    <w:bottom w:val="none" w:sz="0" w:space="0" w:color="auto"/>
                    <w:right w:val="none" w:sz="0" w:space="0" w:color="auto"/>
                  </w:divBdr>
                  <w:divsChild>
                    <w:div w:id="575431689">
                      <w:marLeft w:val="0"/>
                      <w:marRight w:val="0"/>
                      <w:marTop w:val="0"/>
                      <w:marBottom w:val="0"/>
                      <w:divBdr>
                        <w:top w:val="none" w:sz="0" w:space="0" w:color="auto"/>
                        <w:left w:val="none" w:sz="0" w:space="0" w:color="auto"/>
                        <w:bottom w:val="none" w:sz="0" w:space="0" w:color="auto"/>
                        <w:right w:val="none" w:sz="0" w:space="0" w:color="auto"/>
                      </w:divBdr>
                      <w:divsChild>
                        <w:div w:id="1416900649">
                          <w:marLeft w:val="0"/>
                          <w:marRight w:val="0"/>
                          <w:marTop w:val="0"/>
                          <w:marBottom w:val="0"/>
                          <w:divBdr>
                            <w:top w:val="none" w:sz="0" w:space="0" w:color="auto"/>
                            <w:left w:val="none" w:sz="0" w:space="0" w:color="auto"/>
                            <w:bottom w:val="none" w:sz="0" w:space="0" w:color="auto"/>
                            <w:right w:val="none" w:sz="0" w:space="0" w:color="auto"/>
                          </w:divBdr>
                          <w:divsChild>
                            <w:div w:id="22555163">
                              <w:marLeft w:val="0"/>
                              <w:marRight w:val="0"/>
                              <w:marTop w:val="0"/>
                              <w:marBottom w:val="0"/>
                              <w:divBdr>
                                <w:top w:val="none" w:sz="0" w:space="0" w:color="auto"/>
                                <w:left w:val="none" w:sz="0" w:space="0" w:color="auto"/>
                                <w:bottom w:val="none" w:sz="0" w:space="0" w:color="auto"/>
                                <w:right w:val="none" w:sz="0" w:space="0" w:color="auto"/>
                              </w:divBdr>
                              <w:divsChild>
                                <w:div w:id="86120273">
                                  <w:marLeft w:val="0"/>
                                  <w:marRight w:val="0"/>
                                  <w:marTop w:val="0"/>
                                  <w:marBottom w:val="0"/>
                                  <w:divBdr>
                                    <w:top w:val="none" w:sz="0" w:space="0" w:color="auto"/>
                                    <w:left w:val="none" w:sz="0" w:space="0" w:color="auto"/>
                                    <w:bottom w:val="none" w:sz="0" w:space="0" w:color="auto"/>
                                    <w:right w:val="none" w:sz="0" w:space="0" w:color="auto"/>
                                  </w:divBdr>
                                  <w:divsChild>
                                    <w:div w:id="178080783">
                                      <w:marLeft w:val="0"/>
                                      <w:marRight w:val="0"/>
                                      <w:marTop w:val="0"/>
                                      <w:marBottom w:val="0"/>
                                      <w:divBdr>
                                        <w:top w:val="none" w:sz="0" w:space="0" w:color="auto"/>
                                        <w:left w:val="none" w:sz="0" w:space="0" w:color="auto"/>
                                        <w:bottom w:val="none" w:sz="0" w:space="0" w:color="auto"/>
                                        <w:right w:val="none" w:sz="0" w:space="0" w:color="auto"/>
                                      </w:divBdr>
                                      <w:divsChild>
                                        <w:div w:id="705102234">
                                          <w:marLeft w:val="0"/>
                                          <w:marRight w:val="0"/>
                                          <w:marTop w:val="0"/>
                                          <w:marBottom w:val="0"/>
                                          <w:divBdr>
                                            <w:top w:val="none" w:sz="0" w:space="0" w:color="auto"/>
                                            <w:left w:val="none" w:sz="0" w:space="0" w:color="auto"/>
                                            <w:bottom w:val="none" w:sz="0" w:space="0" w:color="auto"/>
                                            <w:right w:val="none" w:sz="0" w:space="0" w:color="auto"/>
                                          </w:divBdr>
                                          <w:divsChild>
                                            <w:div w:id="210308168">
                                              <w:marLeft w:val="0"/>
                                              <w:marRight w:val="0"/>
                                              <w:marTop w:val="0"/>
                                              <w:marBottom w:val="0"/>
                                              <w:divBdr>
                                                <w:top w:val="none" w:sz="0" w:space="0" w:color="auto"/>
                                                <w:left w:val="none" w:sz="0" w:space="0" w:color="auto"/>
                                                <w:bottom w:val="none" w:sz="0" w:space="0" w:color="auto"/>
                                                <w:right w:val="none" w:sz="0" w:space="0" w:color="auto"/>
                                              </w:divBdr>
                                              <w:divsChild>
                                                <w:div w:id="36590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E6B07-1CBB-44FB-A923-CC5E4DF88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2029</Characters>
  <Application>Microsoft Office Word</Application>
  <DocSecurity>0</DocSecurity>
  <Lines>81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Bascomb</dc:creator>
  <cp:keywords/>
  <dc:description/>
  <cp:lastModifiedBy>Iona Walton</cp:lastModifiedBy>
  <cp:revision>2</cp:revision>
  <cp:lastPrinted>2017-11-07T22:48:00Z</cp:lastPrinted>
  <dcterms:created xsi:type="dcterms:W3CDTF">2023-01-25T04:56:00Z</dcterms:created>
  <dcterms:modified xsi:type="dcterms:W3CDTF">2023-01-25T04:56:00Z</dcterms:modified>
</cp:coreProperties>
</file>